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5.5.0.0 -->
  <w:body>
    <w:p>
      <w:pPr>
        <w:ind w:firstLine="0"/>
        <w:rPr>
          <w:sz w:val="2"/>
        </w:rPr>
      </w:pPr>
    </w:p>
    <w:tbl>
      <w:tblPr>
        <w:tblW w:w="9922" w:type="dxa"/>
        <w:jc w:val="center"/>
        <w:tblLayout w:type="fixed"/>
        <w:tblCellMar>
          <w:left w:w="0" w:type="dxa"/>
          <w:right w:w="0" w:type="dxa"/>
        </w:tblCellMar>
        <w:tblLook w:val="04A0"/>
      </w:tblPr>
      <w:tblGrid>
        <w:gridCol w:w="1984"/>
        <w:gridCol w:w="2267"/>
        <w:gridCol w:w="1843"/>
        <w:gridCol w:w="3828"/>
      </w:tblGrid>
      <w:tr>
        <w:tblPrEx>
          <w:tblW w:w="9922" w:type="dxa"/>
          <w:jc w:val="center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518"/>
          <w:jc w:val="center"/>
        </w:trPr>
        <w:tc>
          <w:tcPr>
            <w:tcW w:w="4252" w:type="dxa"/>
            <w:gridSpan w:val="2"/>
            <w:shd w:val="clear" w:color="auto" w:fill="auto"/>
            <w:noWrap w:val="0"/>
            <w:textDirection w:val="lrTb"/>
            <w:vAlign w:val="center"/>
          </w:tcPr>
          <w:p>
            <w:pPr>
              <w:pStyle w:val="a6"/>
              <w:tabs>
                <w:tab w:val="left" w:pos="3115"/>
              </w:tabs>
              <w:rPr>
                <w:rFonts w:ascii="Times New Roman" w:eastAsia="Times New Roman" w:hAnsi="Times New Roman" w:cs="Times New Roman" w:hint="default"/>
                <w:color w:val="0070C0"/>
                <w:sz w:val="20"/>
              </w:rPr>
            </w:pPr>
            <w:r>
              <w:rPr>
                <w:rFonts w:ascii="Times New Roman" w:eastAsia="Times New Roman" w:hAnsi="Times New Roman" w:cs="Times New Roman" w:hint="default"/>
                <w:color w:val="0070C0"/>
                <w:sz w:val="20"/>
              </w:rPr>
              <w:t>Жамбыл аудандық соты</w:t>
            </w:r>
          </w:p>
        </w:tc>
        <w:tc>
          <w:tcPr>
            <w:tcW w:w="1843" w:type="dxa"/>
            <w:shd w:val="clear" w:color="auto" w:fill="auto"/>
            <w:noWrap w:val="0"/>
            <w:textDirection w:val="lrTb"/>
            <w:vAlign w:val="center"/>
          </w:tcPr>
          <w:p>
            <w:pPr>
              <w:pStyle w:val="a6"/>
              <w:rPr>
                <w:color w:val="0070C0"/>
              </w:rPr>
            </w:pPr>
            <w:r>
              <w:rPr>
                <w:color w:val="0070C0"/>
              </w:rPr>
              <w:drawing>
                <wp:inline distT="0" distB="0" distL="0" distR="0">
                  <wp:extent cx="936000" cy="936000"/>
                  <wp:effectExtent l="0" t="0" r="0" b="0"/>
                  <wp:docPr id="1" name="" hidden="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"/>
                          <pic:cNvPicPr/>
                        </pic:nvPicPr>
                        <pic:blipFill>
                          <a:blip xmlns:r="http://schemas.openxmlformats.org/officeDocument/2006/relationships"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6000" cy="936000"/>
                          </a:xfrm>
                          <a:prstGeom prst="rect">
                            <a:avLst/>
                          </a:prstGeom>
                          <a:blipFill>
                            <a:blip xmlns:r="http://schemas.openxmlformats.org/officeDocument/2006/relationships" r:embed="rId5"/>
                            <a:stretch>
                              <a:fillRect/>
                            </a:stretch>
                          </a:blipFill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8" w:type="dxa"/>
            <w:shd w:val="clear" w:color="auto" w:fill="auto"/>
            <w:noWrap w:val="0"/>
            <w:textDirection w:val="lrTb"/>
            <w:vAlign w:val="center"/>
          </w:tcPr>
          <w:p>
            <w:pPr>
              <w:pStyle w:val="a6"/>
              <w:rPr>
                <w:color w:val="0070C0"/>
                <w:sz w:val="28"/>
              </w:rPr>
            </w:pPr>
            <w:r>
              <w:rPr>
                <w:rFonts w:ascii="Times New Roman" w:eastAsia="Times New Roman" w:hAnsi="Times New Roman" w:cs="Times New Roman" w:hint="default"/>
                <w:color w:val="0070C0"/>
                <w:sz w:val="20"/>
              </w:rPr>
              <w:t>Жамбылский районный суд</w:t>
            </w:r>
          </w:p>
        </w:tc>
      </w:tr>
      <w:tr>
        <w:tblPrEx>
          <w:tblW w:w="9922" w:type="dxa"/>
          <w:jc w:val="center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425"/>
          <w:jc w:val="center"/>
        </w:trPr>
        <w:tc>
          <w:tcPr>
            <w:tcW w:w="9922" w:type="dxa"/>
            <w:gridSpan w:val="4"/>
            <w:shd w:val="clear" w:color="auto" w:fill="FFFFFF"/>
            <w:noWrap w:val="0"/>
            <w:textDirection w:val="lrTb"/>
            <w:vAlign w:val="center"/>
          </w:tcPr>
          <w:p>
            <w:pPr>
              <w:pStyle w:val="a6"/>
              <w:rPr>
                <w:rFonts w:ascii="Times New Roman" w:eastAsia="Times New Roman" w:hAnsi="Times New Roman" w:cs="Times New Roman"/>
                <w:color w:val="0070C0"/>
                <w:sz w:val="20"/>
              </w:rPr>
            </w:pPr>
            <w:r>
              <mc:AlternateContent>
                <mc:Choice Requires="wps">
                  <w:drawing>
                    <wp:anchor distT="0" distB="0" distL="115200" distR="115200" simplePos="0" relativeHeight="251658240" behindDoc="0" locked="0" layoutInCell="1" allowOverlap="1" hidden="0">
                      <wp:simplePos x="0" y="0"/>
                      <wp:positionH relativeFrom="column">
                        <wp:posOffset>11745</wp:posOffset>
                      </wp:positionH>
                      <wp:positionV relativeFrom="paragraph">
                        <wp:posOffset>197766</wp:posOffset>
                      </wp:positionV>
                      <wp:extent cx="6276969" cy="0"/>
                      <wp:effectExtent l="0" t="0" r="0" b="0"/>
                      <wp:wrapNone/>
                      <wp:docPr id="2" name="" hidden="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/>
                            <wps:spPr bwMode="auto">
                              <a:xfrm>
                                <a:off x="0" y="0"/>
                                <a:ext cx="6276974" cy="0"/>
                              </a:xfrm>
                              <a:prstGeom prst="line">
                                <a:avLst/>
                              </a:prstGeom>
                              <a:ln w="19049">
                                <a:solidFill>
                                  <a:schemeClr val="accent1">
                                    <a:shade val="50000"/>
                                  </a:schemeClr>
                                </a:solidFill>
                                <a:miter lim="0"/>
                              </a:ln>
                            </wps:spPr>
                            <wps:style>
                              <a:lnRef idx="1">
                                <a:schemeClr val="accent1">
                                  <a:shade val="50000"/>
                                </a:schemeClr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 0" o:spid="_x0000_s1025" style="mso-wrap-distance-bottom:0;mso-wrap-distance-left:9.1pt;mso-wrap-distance-right:9.1pt;mso-wrap-distance-top:0;position:absolute;z-index:251659264" from="0.9pt,15.6pt" to="495.1pt,15.6pt" coordsize="100000,100000" path="m,l100000,14530032e" strokecolor="black" strokeweight="1.5pt"/>
                  </w:pict>
                </mc:Fallback>
              </mc:AlternateContent>
            </w:r>
          </w:p>
        </w:tc>
      </w:tr>
      <w:tr>
        <w:tblPrEx>
          <w:tblW w:w="9922" w:type="dxa"/>
          <w:jc w:val="center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425"/>
          <w:jc w:val="center"/>
        </w:trPr>
        <w:tc>
          <w:tcPr>
            <w:tcW w:w="4252" w:type="dxa"/>
            <w:gridSpan w:val="2"/>
            <w:shd w:val="clear" w:color="auto" w:fill="auto"/>
            <w:noWrap w:val="0"/>
            <w:tcMar>
              <w:top w:w="113" w:type="dxa"/>
              <w:left w:w="0" w:type="dxa"/>
              <w:bottom w:w="0" w:type="dxa"/>
              <w:right w:w="0" w:type="dxa"/>
            </w:tcMar>
            <w:textDirection w:val="lrTb"/>
            <w:vAlign w:val="top"/>
          </w:tcPr>
          <w:p>
            <w:pPr>
              <w:pStyle w:val="a7"/>
              <w:jc w:val="left"/>
              <w:rPr>
                <w:rFonts w:ascii="Times New Roman" w:eastAsia="Times New Roman" w:hAnsi="Times New Roman" w:cs="Times New Roman"/>
                <w:color w:val="0070C0"/>
                <w:sz w:val="16"/>
              </w:rPr>
            </w:pPr>
            <w:r>
              <w:rPr>
                <w:rFonts w:ascii="Times New Roman" w:eastAsia="Times New Roman" w:hAnsi="Times New Roman" w:cs="Times New Roman" w:hint="default"/>
                <w:color w:val="0070C0"/>
                <w:sz w:val="16"/>
              </w:rPr>
              <w:t>, Қазақстан Республикасы, Алматы облысы, Алматы ауданы, Ұзынағаш ауылы, Саурық батыр көшесі, 196, тел: 8 (72770) 2-78-98;</w:t>
            </w:r>
          </w:p>
          <w:p>
            <w:pPr>
              <w:pStyle w:val="a7"/>
              <w:jc w:val="left"/>
              <w:rPr>
                <w:rFonts w:ascii="Times New Roman" w:eastAsia="Times New Roman" w:hAnsi="Times New Roman" w:cs="Times New Roman" w:hint="default"/>
                <w:color w:val="0070C0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70C0"/>
                <w:sz w:val="16"/>
              </w:rPr>
              <w:t xml:space="preserve"> факс: 8 (72770) 2-78-98; email: -</w:t>
            </w:r>
          </w:p>
        </w:tc>
        <w:tc>
          <w:tcPr>
            <w:tcW w:w="1843" w:type="dxa"/>
            <w:shd w:val="clear" w:color="auto" w:fill="auto"/>
            <w:noWrap w:val="0"/>
            <w:tcMar>
              <w:top w:w="113" w:type="dxa"/>
              <w:left w:w="0" w:type="dxa"/>
              <w:bottom w:w="170" w:type="dxa"/>
              <w:right w:w="0" w:type="dxa"/>
            </w:tcMar>
            <w:textDirection w:val="lrTb"/>
            <w:vAlign w:val="top"/>
          </w:tcPr>
          <w:p>
            <w:pPr>
              <w:pStyle w:val="a6"/>
              <w:rPr>
                <w:color w:val="0070C0"/>
                <w:sz w:val="16"/>
              </w:rPr>
            </w:pPr>
          </w:p>
        </w:tc>
        <w:tc>
          <w:tcPr>
            <w:tcW w:w="3828" w:type="dxa"/>
            <w:shd w:val="clear" w:color="auto" w:fill="auto"/>
            <w:noWrap w:val="0"/>
            <w:tcMar>
              <w:top w:w="113" w:type="dxa"/>
              <w:left w:w="0" w:type="dxa"/>
              <w:bottom w:w="170" w:type="dxa"/>
              <w:right w:w="0" w:type="dxa"/>
            </w:tcMar>
            <w:textDirection w:val="lrTb"/>
            <w:vAlign w:val="top"/>
          </w:tcPr>
          <w:p>
            <w:pPr>
              <w:pStyle w:val="a7"/>
              <w:jc w:val="right"/>
              <w:rPr>
                <w:rFonts w:ascii="Times New Roman" w:eastAsia="Times New Roman" w:hAnsi="Times New Roman" w:cs="Times New Roman"/>
                <w:color w:val="0070C0"/>
                <w:sz w:val="16"/>
              </w:rPr>
            </w:pPr>
            <w:r>
              <w:rPr>
                <w:rFonts w:ascii="Times New Roman" w:eastAsia="Times New Roman" w:hAnsi="Times New Roman" w:cs="Times New Roman" w:hint="default"/>
                <w:color w:val="0070C0"/>
                <w:sz w:val="16"/>
              </w:rPr>
              <w:t>, Республика Казахстан, Алматинская область, Алматинский район, село Узынагаш, улица Саурык батыра, 196, тел: 8 (72770) 2-78-98;</w:t>
            </w:r>
          </w:p>
          <w:p>
            <w:pPr>
              <w:pStyle w:val="a7"/>
              <w:jc w:val="right"/>
              <w:rPr>
                <w:rFonts w:ascii="Times New Roman" w:eastAsia="Times New Roman" w:hAnsi="Times New Roman" w:cs="Times New Roman" w:hint="default"/>
                <w:color w:val="0070C0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70C0"/>
                <w:sz w:val="16"/>
              </w:rPr>
              <w:t xml:space="preserve"> факс: 8 (72770) 2-78-98; email: -</w:t>
            </w:r>
          </w:p>
        </w:tc>
      </w:tr>
      <w:tr>
        <w:tblPrEx>
          <w:tblW w:w="9922" w:type="dxa"/>
          <w:jc w:val="center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242"/>
          <w:jc w:val="center"/>
        </w:trPr>
        <w:tc>
          <w:tcPr>
            <w:tcW w:w="1984" w:type="dxa"/>
            <w:tcBorders>
              <w:bottom w:val="nil"/>
            </w:tcBorders>
            <w:shd w:val="clear" w:color="auto" w:fill="auto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center"/>
          </w:tcPr>
          <w:p>
            <w:pPr>
              <w:pStyle w:val="a7"/>
              <w:contextualSpacing/>
              <w:jc w:val="left"/>
              <w:rPr>
                <w:i w:val="0"/>
                <w:color w:val="2E77B5"/>
                <w:sz w:val="20"/>
                <w:u w:val="none"/>
              </w:rPr>
            </w:pPr>
            <w:r>
              <mc:AlternateContent>
                <mc:Choice Requires="wps">
                  <w:drawing>
                    <wp:anchor distT="0" distB="0" distL="115200" distR="115200" simplePos="0" relativeHeight="251660288" behindDoc="0" locked="0" layoutInCell="1" allowOverlap="1" hidden="0">
                      <wp:simplePos x="0" y="0"/>
                      <wp:positionH relativeFrom="column">
                        <wp:posOffset>11745</wp:posOffset>
                      </wp:positionH>
                      <wp:positionV relativeFrom="paragraph">
                        <wp:posOffset>148815</wp:posOffset>
                      </wp:positionV>
                      <wp:extent cx="1117935" cy="0"/>
                      <wp:effectExtent l="3168" t="3168" r="3168" b="3168"/>
                      <wp:wrapNone/>
                      <wp:docPr id="3" name="" hidden="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/>
                            <wps:spPr bwMode="auto">
                              <a:xfrm flipV="1">
                                <a:off x="0" y="0"/>
                                <a:ext cx="1117942" cy="0"/>
                              </a:xfrm>
                              <a:prstGeom prst="line">
                                <a:avLst/>
                              </a:prstGeom>
                              <a:ln w="12699">
                                <a:solidFill>
                                  <a:schemeClr val="accent1">
                                    <a:shade val="50000"/>
                                  </a:schemeClr>
                                </a:solidFill>
                                <a:miter lim="0"/>
                              </a:ln>
                            </wps:spPr>
                            <wps:style>
                              <a:lnRef idx="1">
                                <a:schemeClr val="accent1">
                                  <a:shade val="50000"/>
                                </a:schemeClr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 1" o:spid="_x0000_s1026" style="flip:y;mso-wrap-distance-bottom:0;mso-wrap-distance-left:9.1pt;mso-wrap-distance-right:9.1pt;mso-wrap-distance-top:0;position:absolute;z-index:251661312" from="0.9pt,11.7pt" to="88.9pt,11.7pt" coordsize="100000,100000" path="m,l100000,2587829e" strokecolor="black" strokeweight="1pt"/>
                  </w:pict>
                </mc:Fallback>
              </mc:AlternateContent>
            </w:r>
            <w:r>
              <w:rPr>
                <w:i w:val="0"/>
                <w:color w:val="2E77B5" w:themeColor="accent1" w:themeShade="BF"/>
                <w:sz w:val="20"/>
                <w:u w:val="none"/>
                <w:lang w:val="ru-RU"/>
              </w:rPr>
              <w:t xml:space="preserve"> </w:t>
            </w:r>
            <w:r>
              <w:rPr>
                <w:i w:val="0"/>
                <w:color w:val="2E77B5" w:themeColor="accent1" w:themeShade="BF"/>
                <w:sz w:val="20"/>
                <w:u w:val="none"/>
                <w:lang w:val="en-US"/>
              </w:rPr>
              <w:t>20.10.2026</w:t>
            </w:r>
          </w:p>
        </w:tc>
        <w:tc>
          <w:tcPr>
            <w:tcW w:w="2267" w:type="dxa"/>
            <w:tcBorders>
              <w:bottom w:val="nil"/>
            </w:tcBorders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textDirection w:val="lrTb"/>
            <w:vAlign w:val="center"/>
          </w:tcPr>
          <w:p>
            <w:pPr>
              <w:pStyle w:val="a7"/>
              <w:contextualSpacing/>
              <w:jc w:val="left"/>
              <w:rPr>
                <w:sz w:val="20"/>
              </w:rPr>
            </w:pPr>
            <w:r>
              <mc:AlternateContent>
                <mc:Choice Requires="wps">
                  <w:drawing>
                    <wp:anchor distT="0" distB="0" distL="115200" distR="115200" simplePos="0" relativeHeight="251662336" behindDoc="0" locked="0" layoutInCell="1" allowOverlap="1" hidden="0">
                      <wp:simplePos x="0" y="0"/>
                      <wp:positionH relativeFrom="column">
                        <wp:posOffset>171072</wp:posOffset>
                      </wp:positionH>
                      <wp:positionV relativeFrom="paragraph">
                        <wp:posOffset>162585</wp:posOffset>
                      </wp:positionV>
                      <wp:extent cx="1117944" cy="0"/>
                      <wp:effectExtent l="3168" t="3168" r="3168" b="3168"/>
                      <wp:wrapNone/>
                      <wp:docPr id="4" name="" hidden="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/>
                            <wps:spPr bwMode="auto">
                              <a:xfrm flipV="1">
                                <a:off x="0" y="0"/>
                                <a:ext cx="1117944" cy="0"/>
                              </a:xfrm>
                              <a:prstGeom prst="line">
                                <a:avLst/>
                              </a:prstGeom>
                              <a:ln w="12699">
                                <a:solidFill>
                                  <a:schemeClr val="accent1">
                                    <a:shade val="50000"/>
                                  </a:schemeClr>
                                </a:solidFill>
                                <a:miter lim="0"/>
                              </a:ln>
                            </wps:spPr>
                            <wps:style>
                              <a:lnRef idx="1">
                                <a:schemeClr val="accent1">
                                  <a:shade val="50000"/>
                                </a:schemeClr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 2" o:spid="_x0000_s1027" style="flip:y;mso-wrap-distance-bottom:0;mso-wrap-distance-left:9.1pt;mso-wrap-distance-right:9.1pt;mso-wrap-distance-top:0;position:absolute;z-index:251663360" from="13.5pt,12.8pt" to="101.5pt,12.8pt" coordsize="100000,100000" path="m,l100000,2587833e" strokecolor="black" strokeweight="1pt"/>
                  </w:pict>
                </mc:Fallback>
              </mc:AlternateContent>
            </w:r>
            <w:r>
              <w:t xml:space="preserve"> </w:t>
            </w:r>
            <w:r>
              <w:rPr>
                <w:i w:val="0"/>
                <w:color w:val="2E77B5" w:themeColor="accent1" w:themeShade="BF"/>
                <w:sz w:val="20"/>
                <w:u w:val="none"/>
                <w:lang w:val="en-US"/>
              </w:rPr>
              <w:t>№  1942-26-5-21/10860</w:t>
            </w:r>
          </w:p>
        </w:tc>
        <w:tc>
          <w:tcPr>
            <w:tcW w:w="1843" w:type="dxa"/>
            <w:shd w:val="clear" w:color="auto" w:fill="auto"/>
            <w:noWrap w:val="0"/>
            <w:tcMar>
              <w:top w:w="170" w:type="dxa"/>
              <w:left w:w="0" w:type="dxa"/>
              <w:bottom w:w="0" w:type="dxa"/>
              <w:right w:w="0" w:type="dxa"/>
            </w:tcMar>
            <w:textDirection w:val="lrTb"/>
            <w:vAlign w:val="center"/>
          </w:tcPr>
          <w:p>
            <w:pPr>
              <w:pStyle w:val="a6"/>
              <w:jc w:val="left"/>
              <w:rPr>
                <w:color w:val="000000"/>
                <w:sz w:val="24"/>
              </w:rPr>
            </w:pPr>
          </w:p>
        </w:tc>
        <w:tc>
          <w:tcPr>
            <w:tcW w:w="3828" w:type="dxa"/>
            <w:shd w:val="clear" w:color="auto" w:fill="auto"/>
            <w:noWrap w:val="0"/>
            <w:tcMar>
              <w:top w:w="170" w:type="dxa"/>
              <w:left w:w="0" w:type="dxa"/>
              <w:bottom w:w="0" w:type="dxa"/>
              <w:right w:w="0" w:type="dxa"/>
            </w:tcMar>
            <w:textDirection w:val="lrTb"/>
            <w:vAlign w:val="center"/>
          </w:tcPr>
          <w:p>
            <w:pPr>
              <w:pStyle w:val="a7"/>
              <w:jc w:val="left"/>
              <w:rPr>
                <w:color w:val="000000"/>
                <w:sz w:val="24"/>
              </w:rPr>
            </w:pPr>
          </w:p>
        </w:tc>
      </w:tr>
      <w:tr>
        <w:tblPrEx>
          <w:tblW w:w="9922" w:type="dxa"/>
          <w:jc w:val="center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2"/>
          <w:jc w:val="center"/>
        </w:trPr>
        <w:tc>
          <w:tcPr>
            <w:tcW w:w="42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57" w:type="dxa"/>
              <w:left w:w="0" w:type="dxa"/>
              <w:bottom w:w="0" w:type="dxa"/>
              <w:right w:w="0" w:type="dxa"/>
            </w:tcMar>
            <w:textDirection w:val="lrTb"/>
          </w:tcPr>
          <w:p>
            <w:pPr>
              <w:pStyle w:val="a7"/>
              <w:contextualSpacing/>
              <w:jc w:val="left"/>
              <w:rPr>
                <w:i w:val="0"/>
                <w:color w:val="2E77B5"/>
                <w:sz w:val="20"/>
              </w:rPr>
            </w:pPr>
            <w:r>
              <mc:AlternateContent>
                <mc:Choice Requires="wps">
                  <w:drawing>
                    <wp:anchor distT="0" distB="0" distL="115200" distR="115200" simplePos="0" relativeHeight="251664384" behindDoc="0" locked="0" layoutInCell="1" allowOverlap="1" hidden="0">
                      <wp:simplePos x="0" y="0"/>
                      <wp:positionH relativeFrom="column">
                        <wp:posOffset>21264</wp:posOffset>
                      </wp:positionH>
                      <wp:positionV relativeFrom="paragraph">
                        <wp:posOffset>155454</wp:posOffset>
                      </wp:positionV>
                      <wp:extent cx="2565738" cy="0"/>
                      <wp:effectExtent l="3168" t="3168" r="3168" b="3168"/>
                      <wp:wrapNone/>
                      <wp:docPr id="5" name="" hidden="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/>
                            <wps:spPr bwMode="auto">
                              <a:xfrm flipV="1">
                                <a:off x="0" y="0"/>
                                <a:ext cx="2565742" cy="0"/>
                              </a:xfrm>
                              <a:prstGeom prst="line">
                                <a:avLst/>
                              </a:prstGeom>
                              <a:ln w="12699">
                                <a:solidFill>
                                  <a:schemeClr val="accent1">
                                    <a:shade val="50000"/>
                                  </a:schemeClr>
                                </a:solidFill>
                                <a:miter lim="0"/>
                              </a:ln>
                            </wps:spPr>
                            <wps:style>
                              <a:lnRef idx="1">
                                <a:schemeClr val="accent1">
                                  <a:shade val="50000"/>
                                </a:schemeClr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 3" o:spid="_x0000_s1028" style="flip:y;mso-wrap-distance-bottom:0;mso-wrap-distance-left:9.1pt;mso-wrap-distance-right:9.1pt;mso-wrap-distance-top:0;position:absolute;z-index:251665408" from="1.7pt,12.2pt" to="203.7pt,12.2pt" coordsize="100000,100000" path="m,l100000,5939218e" strokecolor="black" strokeweight="1pt"/>
                  </w:pict>
                </mc:Fallback>
              </mc:AlternateContent>
            </w:r>
            <w:r>
              <w:rPr>
                <w:i w:val="0"/>
                <w:color w:val="2E77B5" w:themeColor="accent1" w:themeShade="BF"/>
                <w:sz w:val="20"/>
                <w:u w:val="none"/>
                <w:lang w:val="en-US"/>
              </w:rPr>
              <w:t xml:space="preserve"> </w:t>
            </w:r>
          </w:p>
        </w:tc>
        <w:tc>
          <w:tcPr>
            <w:tcW w:w="1843" w:type="dxa"/>
            <w:tcBorders>
              <w:left w:val="nil"/>
            </w:tcBorders>
            <w:shd w:val="clear" w:color="auto" w:fill="auto"/>
            <w:noWrap w:val="0"/>
            <w:tcMar>
              <w:top w:w="170" w:type="dxa"/>
              <w:left w:w="0" w:type="dxa"/>
              <w:bottom w:w="0" w:type="dxa"/>
              <w:right w:w="0" w:type="dxa"/>
            </w:tcMar>
            <w:textDirection w:val="lrTb"/>
          </w:tcPr>
          <w:p>
            <w:pPr>
              <w:spacing w:after="0" w:afterAutospacing="0"/>
              <w:ind w:firstLine="0"/>
              <w:jc w:val="left"/>
              <w:rPr>
                <w:color w:val="000000"/>
                <w:sz w:val="24"/>
              </w:rPr>
            </w:pPr>
          </w:p>
        </w:tc>
        <w:tc>
          <w:tcPr>
            <w:tcW w:w="3828" w:type="dxa"/>
            <w:shd w:val="clear" w:color="auto" w:fill="auto"/>
            <w:noWrap w:val="0"/>
            <w:tcMar>
              <w:top w:w="170" w:type="dxa"/>
              <w:left w:w="0" w:type="dxa"/>
              <w:bottom w:w="0" w:type="dxa"/>
              <w:right w:w="0" w:type="dxa"/>
            </w:tcMar>
            <w:textDirection w:val="lrTb"/>
          </w:tcPr>
          <w:p>
            <w:pPr>
              <w:spacing w:after="0" w:afterAutospacing="0"/>
              <w:ind w:firstLine="0"/>
              <w:jc w:val="left"/>
              <w:rPr>
                <w:color w:val="000000"/>
                <w:sz w:val="24"/>
              </w:rPr>
            </w:pPr>
          </w:p>
        </w:tc>
      </w:tr>
    </w:tbl>
    <w:p>
      <w:pPr>
        <w:ind w:firstLine="0"/>
      </w:pPr>
    </w:p>
    <w:tbl>
      <w:tblPr>
        <w:tblW w:w="0" w:type="auto"/>
        <w:tblInd w:w="-27" w:type="dxa"/>
        <w:tblLayout w:type="fixed"/>
        <w:tblLook w:val="04A0"/>
      </w:tblPr>
      <w:tblGrid>
        <w:gridCol w:w="4798"/>
        <w:gridCol w:w="5123"/>
      </w:tblGrid>
      <w:tr>
        <w:tblPrEx>
          <w:tblW w:w="0" w:type="auto"/>
          <w:tblInd w:w="-27" w:type="dxa"/>
          <w:tblLayout w:type="fixed"/>
          <w:tblLook w:val="04A0"/>
        </w:tblPrEx>
        <w:tc>
          <w:tcPr>
            <w:tcW w:w="4798" w:type="dxa"/>
            <w:shd w:val="clear" w:color="auto" w:fill="auto"/>
            <w:noWrap w:val="0"/>
            <w:textDirection w:val="lrTb"/>
            <w:vAlign w:val="center"/>
          </w:tcPr>
          <w:p>
            <w:pPr>
              <w:spacing w:after="0"/>
              <w:ind w:firstLine="0"/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</w:tc>
        <w:tc>
          <w:tcPr>
            <w:tcW w:w="5123" w:type="dxa"/>
            <w:shd w:val="clear" w:color="auto" w:fill="auto"/>
            <w:noWrap w:val="0"/>
            <w:textDirection w:val="lrTb"/>
            <w:vAlign w:val="center"/>
          </w:tcPr>
          <w:p>
            <w:pPr>
              <w:spacing w:after="17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 w:hint="default"/>
                <w:b/>
                <w:sz w:val="28"/>
              </w:rPr>
            </w:pPr>
            <w:r>
              <w:rPr>
                <w:rFonts w:ascii="Times New Roman" w:eastAsia="Times New Roman" w:hAnsi="Times New Roman" w:cs="Times New Roman" w:hint="default"/>
                <w:b/>
                <w:color w:val="000000"/>
                <w:sz w:val="28"/>
              </w:rPr>
              <w:t>МОЛОФЕЕВ КОНСТАНТИН СЕРГЕЕВИЧ (имени Казыбек Би, УЛИЦА Алиханова, 24/6, 38)</w:t>
            </w:r>
          </w:p>
          <w:p>
            <w:pPr>
              <w:spacing w:after="17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 w:hint="default"/>
                <w:b/>
                <w:sz w:val="28"/>
              </w:rPr>
            </w:pPr>
            <w:r>
              <w:rPr>
                <w:rFonts w:ascii="Times New Roman" w:eastAsia="Times New Roman" w:hAnsi="Times New Roman" w:cs="Times New Roman" w:hint="default"/>
                <w:b/>
                <w:color w:val="000000"/>
                <w:sz w:val="28"/>
              </w:rPr>
              <w:t>НУРМУХАМЕТОВ ДАРХАН ЖУМАХАНОВИЧ (-, МИКРОРАЙОН Айгерим-2, УЛИЦА Зангар, 8А)</w:t>
            </w:r>
          </w:p>
          <w:p>
            <w:pPr>
              <w:spacing w:after="17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 w:hint="default"/>
                <w:b/>
                <w:sz w:val="28"/>
              </w:rPr>
            </w:pPr>
            <w:r>
              <w:rPr>
                <w:rFonts w:ascii="Times New Roman" w:eastAsia="Times New Roman" w:hAnsi="Times New Roman" w:cs="Times New Roman" w:hint="default"/>
                <w:b/>
                <w:color w:val="000000"/>
                <w:sz w:val="28"/>
              </w:rPr>
              <w:t>СМАИЛОВ ЖАРКЫН ЖАУДЕТОВИЧ</w:t>
            </w:r>
          </w:p>
        </w:tc>
      </w:tr>
    </w:tbl>
    <w:p>
      <w:pPr>
        <w:tabs>
          <w:tab w:val="left" w:pos="1687"/>
        </w:tabs>
        <w:spacing w:before="120" w:after="120"/>
      </w:pPr>
    </w:p>
    <w:p>
      <w:pPr>
        <w:pBdr>
          <w:top w:val="nil"/>
          <w:left w:val="nil"/>
          <w:bottom w:val="nil"/>
          <w:right w:val="nil"/>
        </w:pBdr>
        <w:shd w:val="clear" w:color="auto" w:fill="FFFFFF"/>
        <w:tabs>
          <w:tab w:val="left" w:pos="788"/>
          <w:tab w:val="left" w:pos="1687"/>
        </w:tabs>
        <w:spacing w:before="120" w:after="120"/>
        <w:ind w:left="0" w:right="0" w:firstLine="709"/>
        <w:jc w:val="both"/>
        <w:rPr>
          <w:rFonts w:ascii="Times New Roman" w:eastAsia="Times New Roman" w:hAnsi="Times New Roman" w:cs="Times New Roman" w:hint="default"/>
          <w:sz w:val="24"/>
        </w:rPr>
      </w:pPr>
      <w:r>
        <w:rPr>
          <w:rFonts w:ascii="Times New Roman" w:eastAsia="Times New Roman" w:hAnsi="Times New Roman" w:cs="Times New Roman"/>
          <w:color w:val="00000A"/>
          <w:sz w:val="28"/>
        </w:rPr>
        <w:t xml:space="preserve">  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Направляется копия определения суда по </w:t>
      </w:r>
      <w:r>
        <w:rPr>
          <w:rFonts w:ascii="Times New Roman" w:eastAsia="Times New Roman" w:hAnsi="Times New Roman" w:cs="Times New Roman"/>
          <w:color w:val="000000"/>
          <w:sz w:val="28"/>
        </w:rPr>
        <w:t>представлению частного судебного исполнителя исполнительного округа Алматинской области Смаилова Ж.Ж. об обращении взыскания на недвижимое имущество должника</w:t>
      </w:r>
      <w:r>
        <w:rPr>
          <w:rFonts w:ascii="Times New Roman" w:eastAsia="Times New Roman" w:hAnsi="Times New Roman" w:cs="Times New Roman"/>
          <w:color w:val="000000"/>
          <w:sz w:val="28"/>
        </w:rPr>
        <w:t>, для сведения.</w:t>
      </w:r>
    </w:p>
    <w:p>
      <w:pPr>
        <w:pBdr>
          <w:top w:val="nil"/>
          <w:left w:val="nil"/>
          <w:bottom w:val="nil"/>
          <w:right w:val="nil"/>
        </w:pBdr>
        <w:shd w:val="clear" w:color="auto" w:fill="FFFFFF"/>
        <w:tabs>
          <w:tab w:val="left" w:pos="788"/>
          <w:tab w:val="left" w:pos="1687"/>
        </w:tabs>
        <w:spacing w:before="120" w:after="120"/>
        <w:ind w:left="0" w:right="0" w:firstLine="709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>Приложение: Копия определения.</w:t>
      </w:r>
    </w:p>
    <w:p>
      <w:pPr>
        <w:pBdr>
          <w:top w:val="nil"/>
          <w:left w:val="nil"/>
          <w:bottom w:val="nil"/>
          <w:right w:val="nil"/>
        </w:pBdr>
        <w:shd w:val="clear" w:color="auto" w:fill="FFFFFF"/>
        <w:tabs>
          <w:tab w:val="left" w:pos="788"/>
          <w:tab w:val="left" w:pos="1687"/>
        </w:tabs>
        <w:spacing w:before="120" w:after="120"/>
        <w:ind w:left="0" w:right="0" w:firstLine="709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> </w:t>
      </w:r>
    </w:p>
    <w:p>
      <w:pPr>
        <w:spacing w:line="259" w:lineRule="auto"/>
        <w:ind w:firstLine="709"/>
        <w:rPr>
          <w:rFonts w:ascii="Times New Roman" w:eastAsia="Times New Roman" w:hAnsi="Times New Roman" w:cs="Times New Roman"/>
          <w:sz w:val="28"/>
        </w:rPr>
      </w:pPr>
    </w:p>
    <w:p>
      <w:pPr>
        <w:tabs>
          <w:tab w:val="left" w:pos="1687"/>
        </w:tabs>
        <w:spacing w:before="120" w:after="120"/>
      </w:pPr>
    </w:p>
    <w:tbl>
      <w:tblPr>
        <w:tblW w:w="0" w:type="auto"/>
        <w:tblLayout w:type="fixed"/>
        <w:tblLook w:val="04A0"/>
      </w:tblPr>
      <w:tblGrid>
        <w:gridCol w:w="4167"/>
        <w:gridCol w:w="1292"/>
        <w:gridCol w:w="4428"/>
      </w:tblGrid>
      <w:tr>
        <w:tblPrEx>
          <w:tblW w:w="0" w:type="auto"/>
          <w:tblLayout w:type="fixed"/>
          <w:tblLook w:val="04A0"/>
        </w:tblPrEx>
        <w:tc>
          <w:tcPr>
            <w:tcW w:w="4167" w:type="dxa"/>
            <w:shd w:val="clear" w:color="auto" w:fill="auto"/>
            <w:noWrap w:val="0"/>
            <w:textDirection w:val="lrTb"/>
            <w:vAlign w:val="center"/>
          </w:tcPr>
          <w:p>
            <w:pPr>
              <w:spacing w:after="0"/>
              <w:ind w:firstLine="0"/>
              <w:rPr>
                <w:rFonts w:ascii="Times New Roman" w:eastAsia="Times New Roman" w:hAnsi="Times New Roman" w:cs="Times New Roman" w:hint="default"/>
                <w:b/>
                <w:sz w:val="28"/>
              </w:rPr>
            </w:pPr>
            <w:r>
              <w:rPr>
                <w:rFonts w:ascii="Times New Roman" w:eastAsia="Times New Roman" w:hAnsi="Times New Roman" w:cs="Times New Roman" w:hint="default"/>
                <w:b/>
                <w:color w:val="000000"/>
                <w:sz w:val="28"/>
              </w:rPr>
              <w:t>Судья</w:t>
            </w:r>
          </w:p>
        </w:tc>
        <w:tc>
          <w:tcPr>
            <w:tcW w:w="1292" w:type="dxa"/>
            <w:shd w:val="clear" w:color="auto" w:fill="auto"/>
            <w:noWrap w:val="0"/>
            <w:textDirection w:val="lrTb"/>
          </w:tcPr>
          <w:p>
            <w:pPr>
              <w:spacing w:after="0"/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</w:tc>
        <w:tc>
          <w:tcPr>
            <w:tcW w:w="4428" w:type="dxa"/>
            <w:shd w:val="clear" w:color="auto" w:fill="auto"/>
            <w:noWrap w:val="0"/>
            <w:textDirection w:val="lrTb"/>
            <w:vAlign w:val="center"/>
          </w:tcPr>
          <w:p>
            <w:pPr>
              <w:spacing w:after="0"/>
              <w:ind w:firstLine="0"/>
              <w:jc w:val="right"/>
              <w:rPr>
                <w:rFonts w:ascii="Times New Roman" w:eastAsia="Times New Roman" w:hAnsi="Times New Roman" w:cs="Times New Roman" w:hint="default"/>
                <w:b/>
                <w:sz w:val="28"/>
              </w:rPr>
            </w:pPr>
            <w:r>
              <w:rPr>
                <w:rFonts w:ascii="Times New Roman" w:eastAsia="Times New Roman" w:hAnsi="Times New Roman" w:cs="Times New Roman" w:hint="default"/>
                <w:b/>
                <w:color w:val="000000"/>
                <w:sz w:val="28"/>
              </w:rPr>
              <w:t>Ә.Белгібаева</w:t>
            </w:r>
          </w:p>
        </w:tc>
      </w:tr>
    </w:tbl>
    <w:p>
      <w:pPr>
        <w:spacing w:line="259" w:lineRule="auto"/>
        <w:ind w:firstLine="0"/>
        <w:rPr>
          <w:rFonts w:ascii="Times New Roman" w:eastAsia="Times New Roman" w:hAnsi="Times New Roman" w:cs="Times New Roman"/>
          <w:sz w:val="28"/>
        </w:rPr>
      </w:pPr>
    </w:p>
    <w:p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240" w:after="240"/>
        <w:ind w:left="0" w:right="0" w:firstLine="0"/>
        <w:contextualSpacing/>
        <w:rPr>
          <w:rFonts w:ascii="Times New Roman" w:eastAsia="Times New Roman" w:hAnsi="Times New Roman" w:cs="Times New Roman" w:hint="default"/>
          <w:sz w:val="20"/>
        </w:rPr>
      </w:pPr>
      <w:r>
        <w:rPr>
          <w:rFonts w:ascii="Times New Roman" w:eastAsia="Times New Roman" w:hAnsi="Times New Roman" w:cs="Times New Roman" w:hint="cs"/>
          <w:i/>
          <w:color w:val="000000"/>
          <w:sz w:val="20"/>
        </w:rPr>
        <w:t>Орынд.: Ақылбекқызы К</w:t>
      </w:r>
    </w:p>
    <w:p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240" w:after="240"/>
        <w:ind w:left="0" w:right="0" w:firstLine="0"/>
        <w:contextualSpacing/>
        <w:rPr>
          <w:rFonts w:ascii="Times New Roman" w:eastAsia="Times New Roman" w:hAnsi="Times New Roman" w:cs="Times New Roman" w:hint="default"/>
          <w:sz w:val="20"/>
        </w:rPr>
      </w:pPr>
      <w:r>
        <w:rPr>
          <w:rFonts w:ascii="Times New Roman" w:eastAsia="Times New Roman" w:hAnsi="Times New Roman" w:cs="Times New Roman" w:hint="cs"/>
          <w:color w:val="000000"/>
          <w:sz w:val="20"/>
        </w:rPr>
        <w:t xml:space="preserve">тел.: </w:t>
      </w:r>
      <w:r>
        <w:rPr>
          <w:rFonts w:ascii="Times New Roman" w:eastAsia="Times New Roman" w:hAnsi="Times New Roman" w:cs="Times New Roman" w:hint="cs"/>
          <w:i/>
          <w:color w:val="000000"/>
          <w:sz w:val="20"/>
        </w:rPr>
        <w:t>+7 72770 2-79-34, +77771576647, 728-3164@sud.kz</w:t>
      </w:r>
    </w:p>
    <w:sectPr>
      <w:headerReference w:type="default" r:id="rId6"/>
      <w:type w:val="nextPage"/>
      <w:pgSz w:w="11906" w:h="16838"/>
      <w:pgMar w:top="567" w:right="567" w:bottom="567" w:left="1134" w:header="709" w:footer="709" w:gutter="0"/>
      <w:cols w:num="1" w:sep="0" w:space="708" w:equalWidth="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auto"/>
    <w:pitch w:val="default"/>
  </w:font>
  <w:font w:name="Calibri">
    <w:panose1 w:val="020F0502020204030204"/>
    <w:charset w:val="00"/>
    <w:family w:val="auto"/>
    <w:pitch w:val="default"/>
  </w:font>
  <w:font w:name="Tahoma">
    <w:panose1 w:val="020B0604030504040204"/>
    <w:charset w:val="00"/>
    <w:family w:val="auto"/>
    <w:pitch w:val="default"/>
  </w:font>
  <w:font w:name="Times New Roman">
    <w:panose1 w:val="02020603050405020304"/>
    <w:charset w:val="00"/>
    <w:family w:val="auto"/>
    <w:pitch w:val="default"/>
  </w:font>
  <w:font w:name="Cambria">
    <w:panose1 w:val="02040803050406030204"/>
    <w:charset w:val="00"/>
    <w:family w:val="auto"/>
    <w:pitch w:val="default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height:390pt;margin-left:120pt;margin-top:350pt;mso-position-horizontal-relative:page;mso-position-vertical-relative:page;position:absolute;width:400pt;z-index:-251658240">
          <v:imagedata r:id="rId1" o:title=""/>
        </v:shape>
      </w:pict>
    </w:r>
    <w:r>
      <w:pict>
        <v:shape id="_x0000_s2050" type="#_x0000_t75" style="height:600pt;margin-left:5pt;margin-top:50pt;mso-position-horizontal-relative:page;mso-position-vertical-relative:page;position:absolute;width:25pt;z-index:-251657216">
          <v:imagedata r:id="rId2" o:title=""/>
        </v:shape>
      </w:pict>
    </w:r>
    <w:r>
      <w:pict>
        <v:shape id="_x0000_s2051" type="#_x0000_t75" style="height:600pt;margin-left:15pt;margin-top:50pt;mso-position-horizontal-relative:page;mso-position-vertical-relative:page;position:absolute;width:25pt;z-index:-251656192">
          <v:imagedata r:id="rId3" o:title=""/>
        </v:shape>
      </w:pict>
    </w:r>
    <w:r>
      <w:pict>
        <v:shape id="_x0000_s2052" type="#_x0000_t75" style="height:400pt;margin-left:570pt;margin-top:250pt;mso-position-horizontal-relative:page;mso-position-vertical-relative:page;position:absolute;width:25pt;z-index:-251655168">
          <v:imagedata r:id="rId4" o:title=""/>
        </v:shape>
      </w:pict>
    </w:r>
    <w:r>
      <w:pict>
        <v:shape id="_x0000_s2053" type="#_x0000_t75" style="height:40pt;margin-left:7pt;margin-top:750pt;mso-position-horizontal-relative:page;mso-position-vertical-relative:page;position:absolute;width:40pt;z-index:-251654144">
          <v:imagedata r:id="rId5" o:title=""/>
        </v:shape>
      </w:pict>
    </w:r>
    <w:r>
      <w:pict>
        <v:shape id="_x0000_s2054" type="#_x0000_t75" style="height:25pt;margin-left:11pt;margin-top:790pt;mso-position-horizontal-relative:page;mso-position-vertical-relative:page;position:absolute;width:200pt;z-index:-251653120">
          <v:imagedata r:id="rId6" o:title="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000000"/>
    <w:multiLevelType w:val="hybridMultilevel"/>
    <w:tmpl w:val="00000000"/>
    <w:lvl w:ilvl="0">
      <w:start w:val="1"/>
      <w:numFmt w:val="decimal"/>
      <w:lvlText w:val="%1."/>
      <w:lvlJc w:val="left"/>
      <w:pPr>
        <w:ind w:left="720" w:hanging="334"/>
      </w:pPr>
      <w:rPr>
        <w:rFonts w:ascii="Times New Roman" w:eastAsia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34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154"/>
      </w:pPr>
      <w:rPr>
        <w:rFonts w:ascii="Times New Roman" w:eastAsia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34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34"/>
      </w:pPr>
      <w:rPr>
        <w:rFonts w:ascii="Times New Roman" w:eastAsia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154"/>
      </w:pPr>
      <w:rPr>
        <w:rFonts w:ascii="Times New Roman" w:eastAsia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34"/>
      </w:pPr>
      <w:rPr>
        <w:rFonts w:ascii="Times New Roman" w:eastAsia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34"/>
      </w:pPr>
      <w:rPr>
        <w:rFonts w:ascii="Times New Roman" w:eastAsia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154"/>
      </w:pPr>
      <w:rPr>
        <w:rFonts w:ascii="Times New Roman" w:eastAsia="Times New Roman" w:hAnsi="Times New Roman"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34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color w:val="000000"/>
        <w:spacing w:val="0"/>
        <w:position w:val="0"/>
        <w:sz w:val="22"/>
        <w:szCs w:val="22"/>
        <w:lang w:val="ru-RU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hd w:val="clear" w:color="auto" w:fill="auto"/>
        <w:spacing w:before="0" w:beforeAutospacing="0" w:after="0" w:afterAutospacing="0" w:line="259" w:lineRule="auto"/>
        <w:ind w:left="0" w:right="0" w:firstLine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60" w:line="240" w:lineRule="auto"/>
      <w:ind w:firstLine="709"/>
      <w:jc w:val="both"/>
    </w:pPr>
    <w:rPr>
      <w:rFonts w:ascii="Times New Roman" w:hAnsi="Times New Roman" w:hint="default"/>
      <w:color w:val="00000A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leChar">
    <w:name w:val="Title Char"/>
    <w:basedOn w:val="DefaultParagraphFont"/>
    <w:uiPriority w:val="10"/>
    <w:rPr>
      <w:sz w:val="48"/>
      <w:szCs w:val="48"/>
    </w:rPr>
  </w:style>
  <w:style w:type="character" w:customStyle="1" w:styleId="SubtitleChar">
    <w:name w:val="Subtitle Char"/>
    <w:basedOn w:val="DefaultParagraphFont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DefaultParagraphFont"/>
    <w:uiPriority w:val="99"/>
  </w:style>
  <w:style w:type="character" w:customStyle="1" w:styleId="FooterChar">
    <w:name w:val="Footer Char"/>
    <w:basedOn w:val="DefaultParagraphFont"/>
    <w:uiPriority w:val="99"/>
  </w:style>
  <w:style w:type="character" w:customStyle="1" w:styleId="Heading1Char">
    <w:name w:val="Heading 1 Char"/>
    <w:basedOn w:val="DefaultParagraphFont"/>
    <w:uiPriority w:val="9"/>
    <w:rPr>
      <w:rFonts w:ascii="Arial" w:eastAsia="Arial" w:hAnsi="Arial" w:cs="Arial"/>
      <w:b/>
      <w:bCs/>
      <w:color w:val="000000" w:themeColor="text1"/>
      <w:sz w:val="48"/>
      <w:szCs w:val="48"/>
    </w:rPr>
  </w:style>
  <w:style w:type="character" w:customStyle="1" w:styleId="Heading2Char">
    <w:name w:val="Heading 2 Char"/>
    <w:basedOn w:val="DefaultParagraphFont"/>
    <w:uiPriority w:val="9"/>
    <w:rPr>
      <w:rFonts w:ascii="Arial" w:eastAsia="Arial" w:hAnsi="Arial" w:cs="Arial"/>
      <w:b/>
      <w:bCs/>
      <w:color w:val="000000" w:themeColor="text1"/>
      <w:sz w:val="40"/>
      <w:szCs w:val="40"/>
    </w:rPr>
  </w:style>
  <w:style w:type="character" w:customStyle="1" w:styleId="Heading3Char">
    <w:name w:val="Heading 3 Char"/>
    <w:basedOn w:val="DefaultParagraphFont"/>
    <w:uiPriority w:val="9"/>
    <w:rPr>
      <w:rFonts w:ascii="Arial" w:eastAsia="Arial" w:hAnsi="Arial" w:cs="Arial"/>
      <w:b/>
      <w:bCs/>
      <w:i/>
      <w:iCs/>
      <w:color w:val="000000" w:themeColor="text1"/>
      <w:sz w:val="40"/>
      <w:szCs w:val="40"/>
    </w:rPr>
  </w:style>
  <w:style w:type="character" w:customStyle="1" w:styleId="Heading4Char">
    <w:name w:val="Heading 4 Char"/>
    <w:basedOn w:val="DefaultParagraphFont"/>
    <w:uiPriority w:val="9"/>
    <w:rPr>
      <w:rFonts w:ascii="Arial" w:eastAsia="Arial" w:hAnsi="Arial" w:cs="Arial"/>
      <w:color w:val="232323"/>
      <w:sz w:val="32"/>
      <w:szCs w:val="32"/>
    </w:rPr>
  </w:style>
  <w:style w:type="character" w:customStyle="1" w:styleId="Heading5Char">
    <w:name w:val="Heading 5 Char"/>
    <w:basedOn w:val="DefaultParagraphFont"/>
    <w:uiPriority w:val="9"/>
    <w:rPr>
      <w:rFonts w:ascii="Arial" w:eastAsia="Arial" w:hAnsi="Arial" w:cs="Arial"/>
      <w:b/>
      <w:bCs/>
      <w:color w:val="444444"/>
      <w:sz w:val="28"/>
      <w:szCs w:val="28"/>
    </w:rPr>
  </w:style>
  <w:style w:type="character" w:customStyle="1" w:styleId="Heading6Char">
    <w:name w:val="Heading 6 Char"/>
    <w:basedOn w:val="DefaultParagraphFont"/>
    <w:uiPriority w:val="9"/>
    <w:rPr>
      <w:rFonts w:ascii="Arial" w:eastAsia="Arial" w:hAnsi="Arial" w:cs="Arial"/>
      <w:i/>
      <w:iCs/>
      <w:color w:val="232323"/>
      <w:sz w:val="28"/>
      <w:szCs w:val="28"/>
    </w:rPr>
  </w:style>
  <w:style w:type="character" w:customStyle="1" w:styleId="Heading7Char">
    <w:name w:val="Heading 7 Char"/>
    <w:basedOn w:val="DefaultParagraphFont"/>
    <w:uiPriority w:val="9"/>
    <w:rPr>
      <w:rFonts w:ascii="Arial" w:eastAsia="Arial" w:hAnsi="Arial" w:cs="Arial"/>
      <w:b/>
      <w:bCs/>
      <w:color w:val="606060"/>
      <w:sz w:val="28"/>
      <w:szCs w:val="28"/>
    </w:rPr>
  </w:style>
  <w:style w:type="character" w:customStyle="1" w:styleId="Heading8Char">
    <w:name w:val="Heading 8 Char"/>
    <w:basedOn w:val="DefaultParagraphFont"/>
    <w:uiPriority w:val="9"/>
    <w:rPr>
      <w:rFonts w:ascii="Arial" w:eastAsia="Arial" w:hAnsi="Arial" w:cs="Arial"/>
      <w:color w:val="444444"/>
      <w:sz w:val="24"/>
      <w:szCs w:val="24"/>
    </w:rPr>
  </w:style>
  <w:style w:type="character" w:customStyle="1" w:styleId="Heading9Char">
    <w:name w:val="Heading 9 Char"/>
    <w:basedOn w:val="DefaultParagraphFont"/>
    <w:uiPriority w:val="9"/>
    <w:rPr>
      <w:rFonts w:ascii="Arial" w:eastAsia="Arial" w:hAnsi="Arial" w:cs="Arial"/>
      <w:i/>
      <w:iCs/>
      <w:color w:val="444444"/>
      <w:sz w:val="23"/>
      <w:szCs w:val="23"/>
    </w:rPr>
  </w:style>
  <w:style w:type="paragraph" w:styleId="FootnoteText">
    <w:name w:val="footnote text"/>
    <w:basedOn w:val="Normal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FootnoteTextChar">
    <w:name w:val="Footnote Text Char"/>
    <w:basedOn w:val="DefaultParagraphFont"/>
    <w:uiPriority w:val="99"/>
    <w:semiHidden/>
    <w:rPr>
      <w:sz w:val="20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TOC1">
    <w:name w:val="toc 1"/>
    <w:basedOn w:val="Normal"/>
    <w:next w:val="Normal"/>
    <w:uiPriority w:val="39"/>
    <w:unhideWhenUsed/>
    <w:pPr>
      <w:spacing w:after="57"/>
      <w:ind w:left="0" w:right="0" w:firstLine="0"/>
    </w:pPr>
  </w:style>
  <w:style w:type="paragraph" w:styleId="TOC2">
    <w:name w:val="toc 2"/>
    <w:basedOn w:val="Normal"/>
    <w:next w:val="Normal"/>
    <w:uiPriority w:val="39"/>
    <w:unhideWhenUsed/>
    <w:pPr>
      <w:spacing w:after="57"/>
      <w:ind w:left="283" w:right="0" w:firstLine="0"/>
    </w:pPr>
  </w:style>
  <w:style w:type="paragraph" w:styleId="TOC3">
    <w:name w:val="toc 3"/>
    <w:basedOn w:val="Normal"/>
    <w:next w:val="Normal"/>
    <w:uiPriority w:val="39"/>
    <w:unhideWhenUsed/>
    <w:pPr>
      <w:spacing w:after="57"/>
      <w:ind w:left="567" w:right="0" w:firstLine="0"/>
    </w:pPr>
  </w:style>
  <w:style w:type="paragraph" w:styleId="TOC4">
    <w:name w:val="toc 4"/>
    <w:basedOn w:val="Normal"/>
    <w:next w:val="Normal"/>
    <w:uiPriority w:val="39"/>
    <w:unhideWhenUsed/>
    <w:pPr>
      <w:spacing w:after="57"/>
      <w:ind w:left="850" w:right="0" w:firstLine="0"/>
    </w:pPr>
  </w:style>
  <w:style w:type="paragraph" w:styleId="TOC5">
    <w:name w:val="toc 5"/>
    <w:basedOn w:val="Normal"/>
    <w:next w:val="Normal"/>
    <w:uiPriority w:val="39"/>
    <w:unhideWhenUsed/>
    <w:pPr>
      <w:spacing w:after="57"/>
      <w:ind w:left="1134" w:right="0" w:firstLine="0"/>
    </w:pPr>
  </w:style>
  <w:style w:type="paragraph" w:styleId="TOC6">
    <w:name w:val="toc 6"/>
    <w:basedOn w:val="Normal"/>
    <w:next w:val="Normal"/>
    <w:uiPriority w:val="39"/>
    <w:unhideWhenUsed/>
    <w:pPr>
      <w:spacing w:after="57"/>
      <w:ind w:left="1417" w:right="0" w:firstLine="0"/>
    </w:pPr>
  </w:style>
  <w:style w:type="paragraph" w:styleId="TOC7">
    <w:name w:val="toc 7"/>
    <w:basedOn w:val="Normal"/>
    <w:next w:val="Normal"/>
    <w:uiPriority w:val="39"/>
    <w:unhideWhenUsed/>
    <w:pPr>
      <w:spacing w:after="57"/>
      <w:ind w:left="1701" w:right="0" w:firstLine="0"/>
    </w:pPr>
  </w:style>
  <w:style w:type="paragraph" w:styleId="TOC8">
    <w:name w:val="toc 8"/>
    <w:basedOn w:val="Normal"/>
    <w:next w:val="Normal"/>
    <w:uiPriority w:val="39"/>
    <w:unhideWhenUsed/>
    <w:pPr>
      <w:spacing w:after="57"/>
      <w:ind w:left="1984" w:right="0" w:firstLine="0"/>
    </w:pPr>
  </w:style>
  <w:style w:type="paragraph" w:styleId="TOC9">
    <w:name w:val="toc 9"/>
    <w:basedOn w:val="Normal"/>
    <w:next w:val="Normal"/>
    <w:uiPriority w:val="39"/>
    <w:unhideWhenUsed/>
    <w:pPr>
      <w:spacing w:after="57"/>
      <w:ind w:left="2268" w:right="0" w:firstLine="0"/>
    </w:pPr>
  </w:style>
  <w:style w:type="paragraph" w:styleId="TOCHeading">
    <w:name w:val="TOC Heading"/>
    <w:uiPriority w:val="39"/>
    <w:unhideWhenUsed/>
  </w:style>
  <w:style w:type="paragraph" w:customStyle="1" w:styleId="Heading1">
    <w:name w:val="Heading 1"/>
    <w:basedOn w:val="Normal"/>
    <w:uiPriority w:val="9"/>
    <w:qFormat/>
    <w:pPr>
      <w:keepNext/>
      <w:keepLines/>
      <w:spacing w:before="240" w:after="0"/>
    </w:pPr>
    <w:rPr>
      <w:sz w:val="32"/>
      <w:szCs w:val="32"/>
    </w:rPr>
  </w:style>
  <w:style w:type="paragraph" w:customStyle="1" w:styleId="Heading2">
    <w:name w:val="Heading 2"/>
    <w:basedOn w:val="Normal"/>
    <w:uiPriority w:val="9"/>
    <w:semiHidden/>
    <w:unhideWhenUsed/>
    <w:pPr>
      <w:keepNext/>
      <w:keepLines/>
      <w:spacing w:before="40" w:after="0"/>
    </w:pPr>
    <w:rPr>
      <w:sz w:val="26"/>
      <w:szCs w:val="26"/>
    </w:rPr>
  </w:style>
  <w:style w:type="paragraph" w:customStyle="1" w:styleId="Heading3">
    <w:name w:val="Heading 3"/>
    <w:basedOn w:val="Normal"/>
    <w:next w:val="Normal"/>
    <w:uiPriority w:val="9"/>
    <w:unhideWhenUsed/>
    <w:qFormat/>
    <w:pPr>
      <w:keepNext/>
      <w:keepLines/>
      <w:spacing w:before="200" w:after="0"/>
    </w:pPr>
    <w:rPr>
      <w:b/>
      <w:i/>
      <w:color w:val="000000"/>
      <w:sz w:val="36"/>
    </w:rPr>
  </w:style>
  <w:style w:type="paragraph" w:customStyle="1" w:styleId="Heading4">
    <w:name w:val="Heading 4"/>
    <w:basedOn w:val="Normal"/>
    <w:next w:val="Normal"/>
    <w:uiPriority w:val="9"/>
    <w:unhideWhenUsed/>
    <w:qFormat/>
    <w:pPr>
      <w:keepNext/>
      <w:keepLines/>
      <w:spacing w:before="200" w:after="0"/>
    </w:pPr>
    <w:rPr>
      <w:color w:val="232323"/>
      <w:sz w:val="32"/>
    </w:rPr>
  </w:style>
  <w:style w:type="paragraph" w:customStyle="1" w:styleId="Heading5">
    <w:name w:val="Heading 5"/>
    <w:basedOn w:val="Normal"/>
    <w:next w:val="Normal"/>
    <w:uiPriority w:val="9"/>
    <w:unhideWhenUsed/>
    <w:qFormat/>
    <w:pPr>
      <w:keepNext/>
      <w:keepLines/>
      <w:spacing w:before="200" w:after="0"/>
    </w:pPr>
    <w:rPr>
      <w:b/>
      <w:color w:val="444444"/>
    </w:rPr>
  </w:style>
  <w:style w:type="paragraph" w:customStyle="1" w:styleId="Heading6">
    <w:name w:val="Heading 6"/>
    <w:basedOn w:val="Normal"/>
    <w:next w:val="Normal"/>
    <w:uiPriority w:val="9"/>
    <w:unhideWhenUsed/>
    <w:qFormat/>
    <w:pPr>
      <w:keepNext/>
      <w:keepLines/>
      <w:spacing w:before="200" w:after="0"/>
    </w:pPr>
    <w:rPr>
      <w:i/>
      <w:color w:val="232323"/>
    </w:rPr>
  </w:style>
  <w:style w:type="paragraph" w:customStyle="1" w:styleId="Heading7">
    <w:name w:val="Heading 7"/>
    <w:basedOn w:val="Normal"/>
    <w:next w:val="Normal"/>
    <w:uiPriority w:val="9"/>
    <w:unhideWhenUsed/>
    <w:qFormat/>
    <w:pPr>
      <w:keepNext/>
      <w:keepLines/>
      <w:spacing w:before="200" w:after="0"/>
    </w:pPr>
    <w:rPr>
      <w:b/>
      <w:color w:val="606060"/>
      <w:sz w:val="24"/>
    </w:rPr>
  </w:style>
  <w:style w:type="paragraph" w:customStyle="1" w:styleId="Heading8">
    <w:name w:val="Heading 8"/>
    <w:basedOn w:val="Normal"/>
    <w:next w:val="Normal"/>
    <w:uiPriority w:val="9"/>
    <w:unhideWhenUsed/>
    <w:qFormat/>
    <w:pPr>
      <w:keepNext/>
      <w:keepLines/>
      <w:spacing w:before="200" w:after="0"/>
    </w:pPr>
    <w:rPr>
      <w:color w:val="444444"/>
      <w:sz w:val="24"/>
    </w:rPr>
  </w:style>
  <w:style w:type="paragraph" w:customStyle="1" w:styleId="Heading9">
    <w:name w:val="Heading 9"/>
    <w:basedOn w:val="Normal"/>
    <w:next w:val="Normal"/>
    <w:uiPriority w:val="9"/>
    <w:unhideWhenUsed/>
    <w:qFormat/>
    <w:pPr>
      <w:keepNext/>
      <w:keepLines/>
      <w:spacing w:before="200" w:after="0"/>
    </w:pPr>
    <w:rPr>
      <w:i/>
      <w:color w:val="444444"/>
      <w:sz w:val="23"/>
    </w:rPr>
  </w:style>
  <w:style w:type="character" w:customStyle="1" w:styleId="1">
    <w:name w:val="Заголовок 1 Знак"/>
    <w:basedOn w:val="DefaultParagraphFont"/>
    <w:uiPriority w:val="9"/>
    <w:rPr>
      <w:rFonts w:ascii="Times New Roman" w:hAnsi="Times New Roman" w:hint="default"/>
      <w:sz w:val="32"/>
      <w:szCs w:val="32"/>
    </w:rPr>
  </w:style>
  <w:style w:type="character" w:customStyle="1" w:styleId="2">
    <w:name w:val="Заголовок 2 Знак"/>
    <w:basedOn w:val="DefaultParagraphFont"/>
    <w:uiPriority w:val="9"/>
    <w:semiHidden/>
    <w:rPr>
      <w:rFonts w:ascii="Times New Roman" w:hAnsi="Times New Roman" w:hint="default"/>
      <w:sz w:val="26"/>
      <w:szCs w:val="26"/>
    </w:rPr>
  </w:style>
  <w:style w:type="paragraph" w:styleId="Quote">
    <w:name w:val="Quote"/>
    <w:basedOn w:val="Normal"/>
    <w:next w:val="Normal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table" w:customStyle="1" w:styleId="GenStyleDefTableGrid">
    <w:name w:val="GenStyleDefTableGrid"/>
    <w:basedOn w:val="TableNormal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enStyleDefTableGrid0">
    <w:name w:val="GenStyleDefTableGrid_0"/>
    <w:basedOn w:val="TableNormal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enStyleDefTableGrid1">
    <w:name w:val="GenStyleDefTableGrid_1"/>
    <w:basedOn w:val="TableNormal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enStyleDefTableGrid2">
    <w:name w:val="GenStyleDefTableGrid_2"/>
    <w:basedOn w:val="TableNormal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IntenseQuote">
    <w:name w:val="Intense Quote"/>
    <w:basedOn w:val="Normal"/>
    <w:next w:val="Normal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table" w:customStyle="1" w:styleId="Lined">
    <w:name w:val="Lined"/>
    <w:basedOn w:val="TableNormal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band2Horz">
      <w:tcPr>
        <w:shd w:val="clear" w:color="auto" w:fill="D9D9D9"/>
      </w:tcPr>
    </w:tblStylePr>
    <w:tblStylePr w:type="band2Vert">
      <w:tcPr>
        <w:shd w:val="clear" w:color="auto" w:fill="D9D9D9"/>
      </w:tcPr>
    </w:tblStylePr>
    <w:tblStylePr w:type="firstCol">
      <w:tcPr>
        <w:shd w:val="clear" w:color="auto" w:fill="A6A6A6"/>
      </w:tcPr>
    </w:tblStylePr>
    <w:tblStylePr w:type="firstRow">
      <w:tcPr>
        <w:shd w:val="clear" w:color="auto" w:fill="A6A6A6"/>
      </w:tcPr>
    </w:tblStylePr>
    <w:tblStylePr w:type="lastCol">
      <w:tcPr>
        <w:shd w:val="clear" w:color="auto" w:fill="A6A6A6"/>
      </w:tcPr>
    </w:tblStylePr>
    <w:tblStylePr w:type="lastRow">
      <w:tcPr>
        <w:shd w:val="clear" w:color="auto" w:fill="A6A6A6"/>
      </w:tcPr>
    </w:tblStylePr>
  </w:style>
  <w:style w:type="table" w:customStyle="1" w:styleId="Lined-Accent1">
    <w:name w:val="Lined - Accent 1"/>
    <w:basedOn w:val="TableNormal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band2Horz">
      <w:tcPr>
        <w:shd w:val="clear" w:color="auto" w:fill="DBE5F1"/>
      </w:tcPr>
    </w:tblStylePr>
    <w:tblStylePr w:type="band2Vert">
      <w:tcPr>
        <w:shd w:val="clear" w:color="auto" w:fill="DBE5F1"/>
      </w:tcPr>
    </w:tblStylePr>
    <w:tblStylePr w:type="firstCol">
      <w:tcPr>
        <w:shd w:val="clear" w:color="auto" w:fill="95B3D7"/>
      </w:tcPr>
    </w:tblStylePr>
    <w:tblStylePr w:type="firstRow">
      <w:tcPr>
        <w:shd w:val="clear" w:color="auto" w:fill="95B3D7"/>
      </w:tcPr>
    </w:tblStylePr>
    <w:tblStylePr w:type="lastCol">
      <w:tcPr>
        <w:shd w:val="clear" w:color="auto" w:fill="95B3D7"/>
      </w:tcPr>
    </w:tblStylePr>
    <w:tblStylePr w:type="lastRow">
      <w:tcPr>
        <w:shd w:val="clear" w:color="auto" w:fill="95B3D7"/>
      </w:tcPr>
    </w:tblStylePr>
  </w:style>
  <w:style w:type="table" w:customStyle="1" w:styleId="Lined-Accent2">
    <w:name w:val="Lined - Accent 2"/>
    <w:basedOn w:val="TableNormal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band2Horz">
      <w:tcPr>
        <w:shd w:val="clear" w:color="auto" w:fill="F2DBDB"/>
      </w:tcPr>
    </w:tblStylePr>
    <w:tblStylePr w:type="band2Vert">
      <w:tcPr>
        <w:shd w:val="clear" w:color="auto" w:fill="F2DBDB"/>
      </w:tcPr>
    </w:tblStylePr>
    <w:tblStylePr w:type="firstCol">
      <w:tcPr>
        <w:shd w:val="clear" w:color="auto" w:fill="D99594"/>
      </w:tcPr>
    </w:tblStylePr>
    <w:tblStylePr w:type="firstRow">
      <w:tcPr>
        <w:shd w:val="clear" w:color="auto" w:fill="D99594"/>
      </w:tcPr>
    </w:tblStylePr>
    <w:tblStylePr w:type="lastCol">
      <w:tcPr>
        <w:shd w:val="clear" w:color="auto" w:fill="D99594"/>
      </w:tcPr>
    </w:tblStylePr>
    <w:tblStylePr w:type="lastRow">
      <w:tcPr>
        <w:shd w:val="clear" w:color="auto" w:fill="D99594"/>
      </w:tcPr>
    </w:tblStylePr>
  </w:style>
  <w:style w:type="table" w:customStyle="1" w:styleId="Lined-Accent3">
    <w:name w:val="Lined - Accent 3"/>
    <w:basedOn w:val="TableNormal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band2Horz">
      <w:tcPr>
        <w:shd w:val="clear" w:color="auto" w:fill="EAF1DD"/>
      </w:tcPr>
    </w:tblStylePr>
    <w:tblStylePr w:type="band2Vert">
      <w:tcPr>
        <w:shd w:val="clear" w:color="auto" w:fill="EAF1DD"/>
      </w:tcPr>
    </w:tblStylePr>
    <w:tblStylePr w:type="firstCol">
      <w:tcPr>
        <w:shd w:val="clear" w:color="auto" w:fill="C2D69B"/>
      </w:tcPr>
    </w:tblStylePr>
    <w:tblStylePr w:type="firstRow">
      <w:tcPr>
        <w:shd w:val="clear" w:color="auto" w:fill="C2D69B"/>
      </w:tcPr>
    </w:tblStylePr>
    <w:tblStylePr w:type="lastCol">
      <w:tcPr>
        <w:shd w:val="clear" w:color="auto" w:fill="C2D69B"/>
      </w:tcPr>
    </w:tblStylePr>
    <w:tblStylePr w:type="lastRow">
      <w:tcPr>
        <w:shd w:val="clear" w:color="auto" w:fill="C2D69B"/>
      </w:tcPr>
    </w:tblStylePr>
  </w:style>
  <w:style w:type="table" w:customStyle="1" w:styleId="Lined-Accent4">
    <w:name w:val="Lined - Accent 4"/>
    <w:basedOn w:val="TableNormal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band2Horz">
      <w:tcPr>
        <w:shd w:val="clear" w:color="auto" w:fill="E5DFEC"/>
      </w:tcPr>
    </w:tblStylePr>
    <w:tblStylePr w:type="band2Vert">
      <w:tcPr>
        <w:shd w:val="clear" w:color="auto" w:fill="E5DFEC"/>
      </w:tcPr>
    </w:tblStylePr>
    <w:tblStylePr w:type="firstCol">
      <w:tcPr>
        <w:shd w:val="clear" w:color="auto" w:fill="B2A1C7"/>
      </w:tcPr>
    </w:tblStylePr>
    <w:tblStylePr w:type="firstRow">
      <w:tcPr>
        <w:shd w:val="clear" w:color="auto" w:fill="B2A1C7"/>
      </w:tcPr>
    </w:tblStylePr>
    <w:tblStylePr w:type="lastCol">
      <w:tcPr>
        <w:shd w:val="clear" w:color="auto" w:fill="B2A1C7"/>
      </w:tcPr>
    </w:tblStylePr>
    <w:tblStylePr w:type="lastRow">
      <w:tcPr>
        <w:shd w:val="clear" w:color="auto" w:fill="B2A1C7"/>
      </w:tcPr>
    </w:tblStylePr>
  </w:style>
  <w:style w:type="table" w:customStyle="1" w:styleId="Lined-Accent5">
    <w:name w:val="Lined - Accent 5"/>
    <w:basedOn w:val="TableNormal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band2Horz">
      <w:tcPr>
        <w:shd w:val="clear" w:color="auto" w:fill="DAEEF3"/>
      </w:tcPr>
    </w:tblStylePr>
    <w:tblStylePr w:type="band2Vert">
      <w:tcPr>
        <w:shd w:val="clear" w:color="auto" w:fill="DAEEF3"/>
      </w:tcPr>
    </w:tblStylePr>
    <w:tblStylePr w:type="firstCol">
      <w:tcPr>
        <w:shd w:val="clear" w:color="auto" w:fill="92CDDC"/>
      </w:tcPr>
    </w:tblStylePr>
    <w:tblStylePr w:type="firstRow">
      <w:tcPr>
        <w:shd w:val="clear" w:color="auto" w:fill="92CDDC"/>
      </w:tcPr>
    </w:tblStylePr>
    <w:tblStylePr w:type="lastCol">
      <w:tcPr>
        <w:shd w:val="clear" w:color="auto" w:fill="92CDDC"/>
      </w:tcPr>
    </w:tblStylePr>
    <w:tblStylePr w:type="lastRow">
      <w:tcPr>
        <w:shd w:val="clear" w:color="auto" w:fill="92CDDC"/>
      </w:tcPr>
    </w:tblStylePr>
  </w:style>
  <w:style w:type="table" w:customStyle="1" w:styleId="Lined-Accent6">
    <w:name w:val="Lined - Accent 6"/>
    <w:basedOn w:val="TableNormal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band2Horz">
      <w:tcPr>
        <w:shd w:val="clear" w:color="auto" w:fill="FDE9E9"/>
      </w:tcPr>
    </w:tblStylePr>
    <w:tblStylePr w:type="band2Vert">
      <w:tcPr>
        <w:shd w:val="clear" w:color="auto" w:fill="FDE9E9"/>
      </w:tcPr>
    </w:tblStylePr>
    <w:tblStylePr w:type="firstCol">
      <w:tcPr>
        <w:shd w:val="clear" w:color="auto" w:fill="FABF8F"/>
      </w:tcPr>
    </w:tblStylePr>
    <w:tblStylePr w:type="firstRow">
      <w:tcPr>
        <w:shd w:val="clear" w:color="auto" w:fill="FABF8F"/>
      </w:tcPr>
    </w:tblStylePr>
    <w:tblStylePr w:type="lastCol">
      <w:tcPr>
        <w:shd w:val="clear" w:color="auto" w:fill="FABF8F"/>
      </w:tcPr>
    </w:tblStylePr>
    <w:tblStylePr w:type="lastRow">
      <w:tcPr>
        <w:shd w:val="clear" w:color="auto" w:fill="FABF8F"/>
      </w:tcPr>
    </w:tblStylePr>
  </w:style>
  <w:style w:type="table" w:customStyle="1" w:styleId="Bordered">
    <w:name w:val="Bordered"/>
    <w:basedOn w:val="TableNormal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0" w:type="dxa"/>
        <w:bottom w:w="0" w:type="dxa"/>
        <w:right w:w="0" w:type="dxa"/>
      </w:tblCellMar>
    </w:tblPr>
    <w:tblStylePr w:type="firstCol">
      <w:tcPr>
        <w:tcBorders>
          <w:right w:val="single" w:sz="18" w:space="0" w:color="000000"/>
        </w:tcBorders>
      </w:tcPr>
    </w:tblStylePr>
    <w:tblStylePr w:type="firstRow">
      <w:tcPr>
        <w:tcBorders>
          <w:bottom w:val="single" w:sz="18" w:space="0" w:color="000000"/>
        </w:tcBorders>
      </w:tcPr>
    </w:tblStylePr>
    <w:tblStylePr w:type="lastCol">
      <w:tcPr>
        <w:tcBorders>
          <w:left w:val="single" w:sz="18" w:space="0" w:color="000000"/>
        </w:tcBorders>
      </w:tcPr>
    </w:tblStylePr>
    <w:tblStylePr w:type="lastRow">
      <w:tcPr>
        <w:tcBorders>
          <w:top w:val="single" w:sz="18" w:space="0" w:color="000000"/>
        </w:tcBorders>
      </w:tcPr>
    </w:tblStylePr>
  </w:style>
  <w:style w:type="table" w:customStyle="1" w:styleId="Bordered-Accent1">
    <w:name w:val="Bordered - Accent 1"/>
    <w:basedOn w:val="TableNormal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0" w:type="dxa"/>
        <w:left w:w="0" w:type="dxa"/>
        <w:bottom w:w="0" w:type="dxa"/>
        <w:right w:w="0" w:type="dxa"/>
      </w:tblCellMar>
    </w:tblPr>
    <w:tblStylePr w:type="firstCol">
      <w:tcPr>
        <w:tcBorders>
          <w:right w:val="single" w:sz="18" w:space="0" w:color="365F91"/>
        </w:tcBorders>
      </w:tcPr>
    </w:tblStylePr>
    <w:tblStylePr w:type="firstRow">
      <w:tcPr>
        <w:tcBorders>
          <w:bottom w:val="single" w:sz="18" w:space="0" w:color="365F91"/>
        </w:tcBorders>
      </w:tcPr>
    </w:tblStylePr>
    <w:tblStylePr w:type="lastCol">
      <w:tcPr>
        <w:tcBorders>
          <w:left w:val="single" w:sz="18" w:space="0" w:color="365F91"/>
        </w:tcBorders>
      </w:tcPr>
    </w:tblStylePr>
    <w:tblStylePr w:type="lastRow">
      <w:tcPr>
        <w:tcBorders>
          <w:top w:val="single" w:sz="18" w:space="0" w:color="365F91"/>
        </w:tcBorders>
      </w:tcPr>
    </w:tblStylePr>
  </w:style>
  <w:style w:type="table" w:customStyle="1" w:styleId="Bordered-Accent2">
    <w:name w:val="Bordered - Accent 2"/>
    <w:basedOn w:val="TableNormal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0" w:type="dxa"/>
        <w:left w:w="0" w:type="dxa"/>
        <w:bottom w:w="0" w:type="dxa"/>
        <w:right w:w="0" w:type="dxa"/>
      </w:tblCellMar>
    </w:tblPr>
    <w:tblStylePr w:type="firstCol">
      <w:tcPr>
        <w:tcBorders>
          <w:right w:val="single" w:sz="18" w:space="0" w:color="943634"/>
        </w:tcBorders>
      </w:tcPr>
    </w:tblStylePr>
    <w:tblStylePr w:type="firstRow">
      <w:tcPr>
        <w:tcBorders>
          <w:bottom w:val="single" w:sz="18" w:space="0" w:color="943634"/>
        </w:tcBorders>
      </w:tcPr>
    </w:tblStylePr>
    <w:tblStylePr w:type="lastCol">
      <w:tcPr>
        <w:tcBorders>
          <w:left w:val="single" w:sz="18" w:space="0" w:color="943634"/>
        </w:tcBorders>
      </w:tcPr>
    </w:tblStylePr>
    <w:tblStylePr w:type="lastRow">
      <w:tcPr>
        <w:tcBorders>
          <w:top w:val="single" w:sz="18" w:space="0" w:color="943634"/>
        </w:tcBorders>
      </w:tcPr>
    </w:tblStylePr>
  </w:style>
  <w:style w:type="table" w:customStyle="1" w:styleId="Bordered-Accent3">
    <w:name w:val="Bordered - Accent 3"/>
    <w:basedOn w:val="TableNormal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0" w:type="dxa"/>
        <w:left w:w="0" w:type="dxa"/>
        <w:bottom w:w="0" w:type="dxa"/>
        <w:right w:w="0" w:type="dxa"/>
      </w:tblCellMar>
    </w:tblPr>
    <w:tblStylePr w:type="firstCol">
      <w:tcPr>
        <w:tcBorders>
          <w:right w:val="single" w:sz="18" w:space="0" w:color="76923C"/>
        </w:tcBorders>
      </w:tcPr>
    </w:tblStylePr>
    <w:tblStylePr w:type="firstRow">
      <w:tcPr>
        <w:tcBorders>
          <w:bottom w:val="single" w:sz="18" w:space="0" w:color="76923C"/>
        </w:tcBorders>
      </w:tcPr>
    </w:tblStylePr>
    <w:tblStylePr w:type="lastCol">
      <w:tcPr>
        <w:tcBorders>
          <w:left w:val="single" w:sz="18" w:space="0" w:color="76923C"/>
        </w:tcBorders>
      </w:tcPr>
    </w:tblStylePr>
    <w:tblStylePr w:type="lastRow">
      <w:tcPr>
        <w:tcBorders>
          <w:top w:val="single" w:sz="18" w:space="0" w:color="76923C"/>
        </w:tcBorders>
      </w:tcPr>
    </w:tblStylePr>
  </w:style>
  <w:style w:type="table" w:customStyle="1" w:styleId="Bordered-Accent4">
    <w:name w:val="Bordered - Accent 4"/>
    <w:basedOn w:val="TableNormal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0" w:type="dxa"/>
        <w:left w:w="0" w:type="dxa"/>
        <w:bottom w:w="0" w:type="dxa"/>
        <w:right w:w="0" w:type="dxa"/>
      </w:tblCellMar>
    </w:tblPr>
    <w:tblStylePr w:type="firstCol">
      <w:tcPr>
        <w:tcBorders>
          <w:right w:val="single" w:sz="18" w:space="0" w:color="5F497A"/>
        </w:tcBorders>
      </w:tcPr>
    </w:tblStylePr>
    <w:tblStylePr w:type="firstRow">
      <w:tcPr>
        <w:tcBorders>
          <w:bottom w:val="single" w:sz="18" w:space="0" w:color="5F497A"/>
        </w:tcBorders>
      </w:tcPr>
    </w:tblStylePr>
    <w:tblStylePr w:type="lastCol">
      <w:tcPr>
        <w:tcBorders>
          <w:left w:val="single" w:sz="18" w:space="0" w:color="5F497A"/>
        </w:tcBorders>
      </w:tcPr>
    </w:tblStylePr>
    <w:tblStylePr w:type="lastRow">
      <w:tcPr>
        <w:tcBorders>
          <w:top w:val="single" w:sz="18" w:space="0" w:color="5F497A"/>
        </w:tcBorders>
      </w:tcPr>
    </w:tblStylePr>
  </w:style>
  <w:style w:type="table" w:customStyle="1" w:styleId="Bordered-Accent5">
    <w:name w:val="Bordered - Accent 5"/>
    <w:basedOn w:val="TableNormal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  <w:tblStylePr w:type="firstCol">
      <w:tcPr>
        <w:tcBorders>
          <w:right w:val="single" w:sz="18" w:space="0" w:color="31849B"/>
        </w:tcBorders>
      </w:tcPr>
    </w:tblStylePr>
    <w:tblStylePr w:type="firstRow">
      <w:tcPr>
        <w:tcBorders>
          <w:bottom w:val="single" w:sz="18" w:space="0" w:color="31849B"/>
        </w:tcBorders>
      </w:tcPr>
    </w:tblStylePr>
    <w:tblStylePr w:type="lastCol">
      <w:tcPr>
        <w:tcBorders>
          <w:left w:val="single" w:sz="18" w:space="0" w:color="31849B"/>
        </w:tcBorders>
      </w:tcPr>
    </w:tblStylePr>
    <w:tblStylePr w:type="lastRow">
      <w:tcPr>
        <w:tcBorders>
          <w:top w:val="single" w:sz="18" w:space="0" w:color="31849B"/>
        </w:tcBorders>
      </w:tcPr>
    </w:tblStylePr>
  </w:style>
  <w:style w:type="table" w:customStyle="1" w:styleId="Bordered-Accent6">
    <w:name w:val="Bordered - Accent 6"/>
    <w:basedOn w:val="TableNormal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  <w:tblStylePr w:type="firstCol">
      <w:tcPr>
        <w:tcBorders>
          <w:right w:val="single" w:sz="18" w:space="0" w:color="E36C0A"/>
        </w:tcBorders>
      </w:tcPr>
    </w:tblStylePr>
    <w:tblStylePr w:type="firstRow">
      <w:tcPr>
        <w:tcBorders>
          <w:bottom w:val="single" w:sz="18" w:space="0" w:color="E36C0A"/>
        </w:tcBorders>
      </w:tcPr>
    </w:tblStylePr>
    <w:tblStylePr w:type="lastCol">
      <w:tcPr>
        <w:tcBorders>
          <w:left w:val="single" w:sz="18" w:space="0" w:color="E36C0A"/>
        </w:tcBorders>
      </w:tcPr>
    </w:tblStylePr>
    <w:tblStylePr w:type="lastRow">
      <w:tcPr>
        <w:tcBorders>
          <w:top w:val="single" w:sz="18" w:space="0" w:color="E36C0A"/>
        </w:tcBorders>
      </w:tcPr>
    </w:tblStylePr>
  </w:style>
  <w:style w:type="table" w:customStyle="1" w:styleId="BorderedLined">
    <w:name w:val="Bordered &amp; Lined"/>
    <w:basedOn w:val="TableNormal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  <w:tblStylePr w:type="band2Horz">
      <w:tcPr>
        <w:shd w:val="clear" w:color="auto" w:fill="D9D9D9"/>
      </w:tcPr>
    </w:tblStylePr>
    <w:tblStylePr w:type="band2Vert">
      <w:tcPr>
        <w:shd w:val="clear" w:color="auto" w:fill="D9D9D9"/>
      </w:tcPr>
    </w:tblStylePr>
    <w:tblStylePr w:type="firstCol">
      <w:tcPr>
        <w:shd w:val="clear" w:color="auto" w:fill="A6A6A6"/>
      </w:tcPr>
    </w:tblStylePr>
    <w:tblStylePr w:type="firstRow">
      <w:tcPr>
        <w:shd w:val="clear" w:color="auto" w:fill="A6A6A6"/>
      </w:tcPr>
    </w:tblStylePr>
    <w:tblStylePr w:type="lastCol">
      <w:tcPr>
        <w:shd w:val="clear" w:color="auto" w:fill="A6A6A6"/>
      </w:tcPr>
    </w:tblStylePr>
    <w:tblStylePr w:type="lastRow">
      <w:tcPr>
        <w:shd w:val="clear" w:color="auto" w:fill="A6A6A6"/>
      </w:tcPr>
    </w:tblStylePr>
  </w:style>
  <w:style w:type="table" w:customStyle="1" w:styleId="BorderedLined-Accent1">
    <w:name w:val="Bordered &amp; Lined - Accent 1"/>
    <w:basedOn w:val="TableNormal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17365D"/>
        <w:left w:val="single" w:sz="4" w:space="0" w:color="17365D"/>
        <w:bottom w:val="single" w:sz="4" w:space="0" w:color="17365D"/>
        <w:right w:val="single" w:sz="4" w:space="0" w:color="17365D"/>
        <w:insideH w:val="single" w:sz="4" w:space="0" w:color="17365D"/>
        <w:insideV w:val="single" w:sz="4" w:space="0" w:color="17365D"/>
      </w:tblBorders>
      <w:tblCellMar>
        <w:top w:w="0" w:type="dxa"/>
        <w:left w:w="0" w:type="dxa"/>
        <w:bottom w:w="0" w:type="dxa"/>
        <w:right w:w="0" w:type="dxa"/>
      </w:tblCellMar>
    </w:tblPr>
    <w:tblStylePr w:type="band2Horz">
      <w:tcPr>
        <w:shd w:val="clear" w:color="auto" w:fill="DBE5F1"/>
      </w:tcPr>
    </w:tblStylePr>
    <w:tblStylePr w:type="band2Vert">
      <w:tcPr>
        <w:shd w:val="clear" w:color="auto" w:fill="DBE5F1"/>
      </w:tcPr>
    </w:tblStylePr>
    <w:tblStylePr w:type="firstCol">
      <w:tcPr>
        <w:shd w:val="clear" w:color="auto" w:fill="8DB3E2"/>
      </w:tcPr>
    </w:tblStylePr>
    <w:tblStylePr w:type="firstRow">
      <w:tcPr>
        <w:shd w:val="clear" w:color="auto" w:fill="8DB3E2"/>
      </w:tcPr>
    </w:tblStylePr>
    <w:tblStylePr w:type="lastCol">
      <w:tcPr>
        <w:shd w:val="clear" w:color="auto" w:fill="8DB3E2"/>
      </w:tcPr>
    </w:tblStylePr>
    <w:tblStylePr w:type="lastRow">
      <w:tcPr>
        <w:shd w:val="clear" w:color="auto" w:fill="8DB3E2"/>
      </w:tcPr>
    </w:tblStylePr>
  </w:style>
  <w:style w:type="table" w:customStyle="1" w:styleId="BorderedLined-Accent2">
    <w:name w:val="Bordered &amp; Lined - Accent 2"/>
    <w:basedOn w:val="TableNormal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43634"/>
        <w:left w:val="single" w:sz="4" w:space="0" w:color="943634"/>
        <w:bottom w:val="single" w:sz="4" w:space="0" w:color="943634"/>
        <w:right w:val="single" w:sz="4" w:space="0" w:color="943634"/>
        <w:insideH w:val="single" w:sz="4" w:space="0" w:color="943634"/>
        <w:insideV w:val="single" w:sz="4" w:space="0" w:color="943634"/>
      </w:tblBorders>
      <w:tblCellMar>
        <w:top w:w="0" w:type="dxa"/>
        <w:left w:w="0" w:type="dxa"/>
        <w:bottom w:w="0" w:type="dxa"/>
        <w:right w:w="0" w:type="dxa"/>
      </w:tblCellMar>
    </w:tblPr>
    <w:tblStylePr w:type="band2Horz">
      <w:tcPr>
        <w:shd w:val="clear" w:color="auto" w:fill="F2DBDB"/>
      </w:tcPr>
    </w:tblStylePr>
    <w:tblStylePr w:type="band2Vert">
      <w:tcPr>
        <w:shd w:val="clear" w:color="auto" w:fill="F2DBDB"/>
      </w:tcPr>
    </w:tblStylePr>
    <w:tblStylePr w:type="firstCol">
      <w:tcPr>
        <w:shd w:val="clear" w:color="auto" w:fill="D99594"/>
      </w:tcPr>
    </w:tblStylePr>
    <w:tblStylePr w:type="firstRow">
      <w:tcPr>
        <w:shd w:val="clear" w:color="auto" w:fill="D99594"/>
      </w:tcPr>
    </w:tblStylePr>
    <w:tblStylePr w:type="lastCol">
      <w:tcPr>
        <w:shd w:val="clear" w:color="auto" w:fill="D99594"/>
      </w:tcPr>
    </w:tblStylePr>
    <w:tblStylePr w:type="lastRow">
      <w:tcPr>
        <w:shd w:val="clear" w:color="auto" w:fill="D99594"/>
      </w:tcPr>
    </w:tblStylePr>
  </w:style>
  <w:style w:type="table" w:customStyle="1" w:styleId="BorderedLined-Accent3">
    <w:name w:val="Bordered &amp; Lined - Accent 3"/>
    <w:basedOn w:val="TableNormal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0" w:type="dxa"/>
        <w:left w:w="0" w:type="dxa"/>
        <w:bottom w:w="0" w:type="dxa"/>
        <w:right w:w="0" w:type="dxa"/>
      </w:tblCellMar>
    </w:tblPr>
    <w:tblStylePr w:type="band2Horz">
      <w:tcPr>
        <w:shd w:val="clear" w:color="auto" w:fill="EAF1DD"/>
      </w:tcPr>
    </w:tblStylePr>
    <w:tblStylePr w:type="band2Vert">
      <w:tcPr>
        <w:shd w:val="clear" w:color="auto" w:fill="EAF1DD"/>
      </w:tcPr>
    </w:tblStylePr>
    <w:tblStylePr w:type="firstCol">
      <w:tcPr>
        <w:shd w:val="clear" w:color="auto" w:fill="C2D69B"/>
      </w:tcPr>
    </w:tblStylePr>
    <w:tblStylePr w:type="firstRow">
      <w:tcPr>
        <w:shd w:val="clear" w:color="auto" w:fill="C2D69B"/>
      </w:tcPr>
    </w:tblStylePr>
    <w:tblStylePr w:type="lastCol">
      <w:tcPr>
        <w:shd w:val="clear" w:color="auto" w:fill="C2D69B"/>
      </w:tcPr>
    </w:tblStylePr>
    <w:tblStylePr w:type="lastRow">
      <w:tcPr>
        <w:shd w:val="clear" w:color="auto" w:fill="C2D69B"/>
      </w:tcPr>
    </w:tblStylePr>
  </w:style>
  <w:style w:type="table" w:customStyle="1" w:styleId="BorderedLined-Accent4">
    <w:name w:val="Bordered &amp; Lined - Accent 4"/>
    <w:basedOn w:val="TableNormal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5F497A"/>
        <w:left w:val="single" w:sz="4" w:space="0" w:color="5F497A"/>
        <w:bottom w:val="single" w:sz="4" w:space="0" w:color="5F497A"/>
        <w:right w:val="single" w:sz="4" w:space="0" w:color="5F497A"/>
        <w:insideH w:val="single" w:sz="4" w:space="0" w:color="5F497A"/>
        <w:insideV w:val="single" w:sz="4" w:space="0" w:color="5F497A"/>
      </w:tblBorders>
      <w:tblCellMar>
        <w:top w:w="0" w:type="dxa"/>
        <w:left w:w="0" w:type="dxa"/>
        <w:bottom w:w="0" w:type="dxa"/>
        <w:right w:w="0" w:type="dxa"/>
      </w:tblCellMar>
    </w:tblPr>
    <w:tblStylePr w:type="band2Horz">
      <w:tcPr>
        <w:shd w:val="clear" w:color="auto" w:fill="E5DFEC"/>
      </w:tcPr>
    </w:tblStylePr>
    <w:tblStylePr w:type="band2Vert">
      <w:tcPr>
        <w:shd w:val="clear" w:color="auto" w:fill="E5DFEC"/>
      </w:tcPr>
    </w:tblStylePr>
    <w:tblStylePr w:type="firstCol">
      <w:tcPr>
        <w:shd w:val="clear" w:color="auto" w:fill="B2A1C7"/>
      </w:tcPr>
    </w:tblStylePr>
    <w:tblStylePr w:type="firstRow">
      <w:tcPr>
        <w:shd w:val="clear" w:color="auto" w:fill="B2A1C7"/>
      </w:tcPr>
    </w:tblStylePr>
    <w:tblStylePr w:type="lastCol">
      <w:tcPr>
        <w:shd w:val="clear" w:color="auto" w:fill="B2A1C7"/>
      </w:tcPr>
    </w:tblStylePr>
    <w:tblStylePr w:type="lastRow">
      <w:tcPr>
        <w:shd w:val="clear" w:color="auto" w:fill="B2A1C7"/>
      </w:tcPr>
    </w:tblStylePr>
  </w:style>
  <w:style w:type="table" w:customStyle="1" w:styleId="BorderedLined-Accent5">
    <w:name w:val="Bordered &amp; Lined - Accent 5"/>
    <w:basedOn w:val="TableNormal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0" w:type="dxa"/>
        <w:left w:w="0" w:type="dxa"/>
        <w:bottom w:w="0" w:type="dxa"/>
        <w:right w:w="0" w:type="dxa"/>
      </w:tblCellMar>
    </w:tblPr>
    <w:tblStylePr w:type="band2Horz">
      <w:tcPr>
        <w:shd w:val="clear" w:color="auto" w:fill="DAEEF3"/>
      </w:tcPr>
    </w:tblStylePr>
    <w:tblStylePr w:type="band2Vert">
      <w:tcPr>
        <w:shd w:val="clear" w:color="auto" w:fill="DAEEF3"/>
      </w:tcPr>
    </w:tblStylePr>
    <w:tblStylePr w:type="firstCol">
      <w:tcPr>
        <w:shd w:val="clear" w:color="auto" w:fill="92CDDC"/>
      </w:tcPr>
    </w:tblStylePr>
    <w:tblStylePr w:type="firstRow">
      <w:tcPr>
        <w:shd w:val="clear" w:color="auto" w:fill="92CDDC"/>
      </w:tcPr>
    </w:tblStylePr>
    <w:tblStylePr w:type="lastCol">
      <w:tcPr>
        <w:shd w:val="clear" w:color="auto" w:fill="92CDDC"/>
      </w:tcPr>
    </w:tblStylePr>
    <w:tblStylePr w:type="lastRow">
      <w:tcPr>
        <w:shd w:val="clear" w:color="auto" w:fill="92CDDC"/>
      </w:tcPr>
    </w:tblStylePr>
  </w:style>
  <w:style w:type="table" w:customStyle="1" w:styleId="BorderedLined-Accent6">
    <w:name w:val="Bordered &amp; Lined - Accent 6"/>
    <w:basedOn w:val="TableNormal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0" w:type="dxa"/>
        <w:left w:w="0" w:type="dxa"/>
        <w:bottom w:w="0" w:type="dxa"/>
        <w:right w:w="0" w:type="dxa"/>
      </w:tblCellMar>
    </w:tblPr>
    <w:tblStylePr w:type="band2Horz">
      <w:tcPr>
        <w:shd w:val="clear" w:color="auto" w:fill="FDE9D9"/>
      </w:tcPr>
    </w:tblStylePr>
    <w:tblStylePr w:type="band2Vert">
      <w:tcPr>
        <w:shd w:val="clear" w:color="auto" w:fill="FDE9D9"/>
      </w:tcPr>
    </w:tblStylePr>
    <w:tblStylePr w:type="firstCol">
      <w:tcPr>
        <w:shd w:val="clear" w:color="auto" w:fill="FABF8F"/>
      </w:tcPr>
    </w:tblStylePr>
    <w:tblStylePr w:type="firstRow">
      <w:tcPr>
        <w:shd w:val="clear" w:color="auto" w:fill="FABF8F"/>
      </w:tcPr>
    </w:tblStylePr>
    <w:tblStylePr w:type="lastCol">
      <w:tcPr>
        <w:shd w:val="clear" w:color="auto" w:fill="FABF8F"/>
      </w:tcPr>
    </w:tblStylePr>
    <w:tblStylePr w:type="lastRow">
      <w:tcPr>
        <w:shd w:val="clear" w:color="auto" w:fill="FABF8F"/>
      </w:tcPr>
    </w:tblStylePr>
  </w:style>
  <w:style w:type="character" w:styleId="Hyperlink">
    <w:name w:val="Hyperlink"/>
    <w:uiPriority w:val="99"/>
    <w:unhideWhenUsed/>
    <w:rPr>
      <w:color w:val="0000FF"/>
      <w:u w:val="single"/>
    </w:rPr>
  </w:style>
  <w:style w:type="table" w:customStyle="1" w:styleId="GenStyleDefTableGrid3">
    <w:name w:val="GenStyleDefTableGrid_3"/>
    <w:basedOn w:val="TableNormal"/>
    <w:uiPriority w:val="5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enStyleDefTableGrid4">
    <w:name w:val="GenStyleDefTableGrid_4"/>
    <w:basedOn w:val="TableNormal"/>
    <w:uiPriority w:val="5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enStyleDefTableGrid5">
    <w:name w:val="GenStyleDefTableGrid_5"/>
    <w:basedOn w:val="TableNormal"/>
    <w:uiPriority w:val="5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enStyleDefTableGrid6">
    <w:name w:val="GenStyleDefTableGrid_6"/>
    <w:basedOn w:val="TableNormal"/>
    <w:uiPriority w:val="5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enStyleDefTableGrid7">
    <w:name w:val="GenStyleDefTableGrid_7"/>
    <w:basedOn w:val="TableNormal"/>
    <w:uiPriority w:val="5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enStyleDefTableGrid8">
    <w:name w:val="GenStyleDefTableGrid_8"/>
    <w:basedOn w:val="TableNormal"/>
    <w:uiPriority w:val="5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pPr>
      <w:spacing w:line="240" w:lineRule="auto"/>
    </w:pPr>
  </w:style>
  <w:style w:type="character" w:customStyle="1" w:styleId="a">
    <w:name w:val="Верхний колонтитул Знак"/>
    <w:basedOn w:val="DefaultParagraphFont"/>
    <w:uiPriority w:val="99"/>
  </w:style>
  <w:style w:type="character" w:customStyle="1" w:styleId="a0">
    <w:name w:val="Нижний колонтитул Знак"/>
    <w:basedOn w:val="DefaultParagraphFont"/>
    <w:uiPriority w:val="99"/>
  </w:style>
  <w:style w:type="character" w:customStyle="1" w:styleId="a1">
    <w:name w:val="Наименование суда Знак"/>
    <w:basedOn w:val="DefaultParagraphFont"/>
    <w:rPr>
      <w:rFonts w:ascii="Times New Roman" w:hAnsi="Times New Roman" w:cs="Times New Roman" w:hint="default"/>
      <w:b/>
      <w:caps/>
      <w:color w:val="0093C6"/>
      <w:sz w:val="20"/>
      <w:szCs w:val="32"/>
      <w:lang w:val="kk-KZ"/>
    </w:rPr>
  </w:style>
  <w:style w:type="character" w:customStyle="1" w:styleId="a2">
    <w:name w:val="Адрес суда Знак"/>
    <w:basedOn w:val="a1"/>
    <w:rPr>
      <w:rFonts w:ascii="Times New Roman" w:hAnsi="Times New Roman" w:cs="Times New Roman" w:hint="default"/>
      <w:b w:val="0"/>
      <w:caps w:val="0"/>
      <w:smallCaps w:val="0"/>
      <w:color w:val="0093C6"/>
      <w:sz w:val="16"/>
      <w:szCs w:val="32"/>
      <w:lang w:val="kk-KZ"/>
    </w:rPr>
  </w:style>
  <w:style w:type="character" w:customStyle="1" w:styleId="a3">
    <w:name w:val="Название Знак"/>
    <w:basedOn w:val="DefaultParagraphFont"/>
    <w:uiPriority w:val="10"/>
    <w:rPr>
      <w:rFonts w:ascii="Times New Roman" w:hAnsi="Times New Roman" w:hint="default"/>
      <w:spacing w:val="0"/>
      <w:sz w:val="56"/>
      <w:szCs w:val="56"/>
    </w:rPr>
  </w:style>
  <w:style w:type="character" w:customStyle="1" w:styleId="a4">
    <w:name w:val="Подзаголовок Знак"/>
    <w:basedOn w:val="DefaultParagraphFont"/>
    <w:uiPriority w:val="11"/>
    <w:rPr>
      <w:rFonts w:ascii="Times New Roman" w:hAnsi="Times New Roman" w:hint="default"/>
      <w:color w:val="5A5A5A"/>
      <w:spacing w:val="15"/>
    </w:rPr>
  </w:style>
  <w:style w:type="character" w:styleId="SubtleEmphasis">
    <w:name w:val="Subtle Emphasis"/>
    <w:basedOn w:val="DefaultParagraphFont"/>
    <w:uiPriority w:val="19"/>
    <w:rPr>
      <w:rFonts w:ascii="Times New Roman" w:hAnsi="Times New Roman" w:hint="default"/>
      <w:i/>
      <w:iCs/>
      <w:color w:val="404040"/>
    </w:rPr>
  </w:style>
  <w:style w:type="character" w:styleId="Emphasis">
    <w:name w:val="Emphasis"/>
    <w:basedOn w:val="DefaultParagraphFont"/>
    <w:uiPriority w:val="20"/>
    <w:rPr>
      <w:rFonts w:ascii="Times New Roman" w:hAnsi="Times New Roman" w:hint="default"/>
      <w:i/>
      <w:iCs/>
    </w:rPr>
  </w:style>
  <w:style w:type="character" w:styleId="IntenseEmphasis">
    <w:name w:val="Intense Emphasis"/>
    <w:basedOn w:val="DefaultParagraphFont"/>
    <w:uiPriority w:val="21"/>
    <w:rPr>
      <w:rFonts w:ascii="Times New Roman" w:hAnsi="Times New Roman" w:hint="default"/>
      <w:i/>
      <w:iCs/>
      <w:color w:val="5B9BD5"/>
    </w:rPr>
  </w:style>
  <w:style w:type="character" w:styleId="Strong">
    <w:name w:val="Strong"/>
    <w:basedOn w:val="DefaultParagraphFont"/>
    <w:uiPriority w:val="22"/>
    <w:rPr>
      <w:rFonts w:ascii="Times New Roman" w:hAnsi="Times New Roman" w:hint="default"/>
      <w:b/>
      <w:bCs/>
    </w:rPr>
  </w:style>
  <w:style w:type="character" w:customStyle="1" w:styleId="a5">
    <w:name w:val="Текст выноски Знак"/>
    <w:basedOn w:val="DefaultParagraphFont"/>
    <w:uiPriority w:val="99"/>
    <w:semiHidden/>
    <w:rPr>
      <w:rFonts w:ascii="Tahoma" w:hAnsi="Tahoma" w:cs="Tahoma" w:hint="default"/>
      <w:sz w:val="16"/>
      <w:szCs w:val="16"/>
    </w:rPr>
  </w:style>
  <w:style w:type="paragraph" w:customStyle="1" w:styleId="Heading">
    <w:name w:val="Heading"/>
    <w:basedOn w:val="Normal"/>
    <w:next w:val="TextBody"/>
    <w:pPr>
      <w:keepNext/>
      <w:spacing w:before="240" w:after="120"/>
    </w:pPr>
    <w:rPr>
      <w:rFonts w:ascii="Arial" w:hAnsi="Arial" w:hint="default"/>
      <w:szCs w:val="28"/>
    </w:rPr>
  </w:style>
  <w:style w:type="paragraph" w:customStyle="1" w:styleId="TextBody">
    <w:name w:val="Text Body"/>
    <w:basedOn w:val="Normal"/>
    <w:pPr>
      <w:spacing w:after="140" w:line="288" w:lineRule="auto"/>
    </w:pPr>
  </w:style>
  <w:style w:type="paragraph" w:styleId="List">
    <w:name w:val="List"/>
    <w:basedOn w:val="TextBody"/>
  </w:style>
  <w:style w:type="paragraph" w:styleId="Caption">
    <w:name w:val="caption"/>
    <w:basedOn w:val="Normal"/>
    <w:pPr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Normal"/>
  </w:style>
  <w:style w:type="paragraph" w:customStyle="1" w:styleId="Header">
    <w:name w:val="Header"/>
    <w:basedOn w:val="Normal"/>
    <w:uiPriority w:val="99"/>
    <w:unhideWhenUsed/>
    <w:pPr>
      <w:tabs>
        <w:tab w:val="center" w:pos="4677"/>
        <w:tab w:val="right" w:pos="9355"/>
      </w:tabs>
      <w:spacing w:after="0"/>
    </w:pPr>
  </w:style>
  <w:style w:type="paragraph" w:customStyle="1" w:styleId="Footer">
    <w:name w:val="Footer"/>
    <w:basedOn w:val="Normal"/>
    <w:uiPriority w:val="99"/>
    <w:unhideWhenUsed/>
    <w:pPr>
      <w:tabs>
        <w:tab w:val="center" w:pos="4677"/>
        <w:tab w:val="right" w:pos="9355"/>
      </w:tabs>
      <w:spacing w:after="0"/>
    </w:pPr>
  </w:style>
  <w:style w:type="paragraph" w:customStyle="1" w:styleId="a6">
    <w:name w:val="Наименование суда"/>
    <w:basedOn w:val="Normal"/>
    <w:qFormat/>
    <w:pPr>
      <w:spacing w:after="0"/>
      <w:ind w:firstLine="0"/>
      <w:jc w:val="center"/>
    </w:pPr>
    <w:rPr>
      <w:b/>
      <w:caps/>
      <w:color w:val="0093C6"/>
      <w:sz w:val="20"/>
      <w:szCs w:val="32"/>
      <w:lang w:val="kk-KZ"/>
    </w:rPr>
  </w:style>
  <w:style w:type="paragraph" w:customStyle="1" w:styleId="a7">
    <w:name w:val="Адрес суда"/>
    <w:basedOn w:val="a6"/>
    <w:qFormat/>
    <w:rPr>
      <w:b w:val="0"/>
      <w:caps w:val="0"/>
      <w:sz w:val="16"/>
      <w:lang w:val="ru-RU"/>
    </w:rPr>
  </w:style>
  <w:style w:type="paragraph" w:styleId="Title">
    <w:name w:val="Title"/>
    <w:basedOn w:val="Normal"/>
    <w:uiPriority w:val="10"/>
    <w:pPr>
      <w:spacing w:after="0"/>
      <w:contextualSpacing/>
    </w:pPr>
    <w:rPr>
      <w:spacing w:val="0"/>
      <w:sz w:val="56"/>
      <w:szCs w:val="56"/>
    </w:rPr>
  </w:style>
  <w:style w:type="paragraph" w:styleId="Subtitle">
    <w:name w:val="Subtitle"/>
    <w:basedOn w:val="Normal"/>
    <w:uiPriority w:val="11"/>
    <w:rPr>
      <w:color w:val="5A5A5A"/>
      <w:spacing w:val="15"/>
      <w:sz w:val="22"/>
    </w:rPr>
  </w:style>
  <w:style w:type="paragraph" w:styleId="BalloonText">
    <w:name w:val="Balloon Text"/>
    <w:basedOn w:val="Normal"/>
    <w:uiPriority w:val="99"/>
    <w:semiHidden/>
    <w:unhideWhenUsed/>
    <w:pPr>
      <w:spacing w:after="0"/>
    </w:pPr>
    <w:rPr>
      <w:rFonts w:ascii="Tahoma" w:hAnsi="Tahoma" w:cs="Tahoma" w:hint="default"/>
      <w:sz w:val="16"/>
      <w:szCs w:val="16"/>
    </w:rPr>
  </w:style>
  <w:style w:type="table" w:styleId="TableGrid">
    <w:name w:val="Table Grid"/>
    <w:basedOn w:val="TableNormal"/>
    <w:uiPriority w:val="3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header" Target="header1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png" /><Relationship Id="rId2" Type="http://schemas.openxmlformats.org/officeDocument/2006/relationships/image" Target="media/image4.png" /><Relationship Id="rId3" Type="http://schemas.openxmlformats.org/officeDocument/2006/relationships/image" Target="media/image5.png" /><Relationship Id="rId4" Type="http://schemas.openxmlformats.org/officeDocument/2006/relationships/image" Target="media/image6.png" /><Relationship Id="rId5" Type="http://schemas.openxmlformats.org/officeDocument/2006/relationships/image" Target="media/image7.png" /><Relationship Id="rId6" Type="http://schemas.openxmlformats.org/officeDocument/2006/relationships/image" Target="media/image8.png" 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miter lim="800000"/>
        </a:ln>
        <a:ln w="12700" cap="flat" cmpd="sng" algn="ctr">
          <a:solidFill>
            <a:schemeClr val="phClr"/>
          </a:solidFill>
          <a:miter lim="800000"/>
        </a:ln>
        <a:ln w="19050" cap="flat" cmpd="sng" algn="ctr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