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5.0.0 -->
  <w:body>
    <w:p w:rsidR="00C91E3E" w:rsidP="002B1D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E3E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933450" cy="10858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D1B" w:rsidP="002B1D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Ш Е Н И Е</w:t>
      </w:r>
    </w:p>
    <w:p w:rsidR="002B1D1B" w:rsidP="002B1D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ИМЕНЕМ РЕСПУБЛИКИ КАЗАХСТАН</w:t>
      </w:r>
    </w:p>
    <w:p w:rsidR="00A56F25" w:rsidP="00A56F2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3512-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-00-2/</w:t>
      </w:r>
      <w:r>
        <w:rPr>
          <w:rFonts w:ascii="Times New Roman" w:hAnsi="Times New Roman" w:cs="Times New Roman"/>
          <w:color w:val="000000"/>
          <w:sz w:val="28"/>
          <w:szCs w:val="28"/>
        </w:rPr>
        <w:t>612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город Караганда</w:t>
      </w:r>
    </w:p>
    <w:p w:rsidR="00A56F25" w:rsidP="00A56F25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56F25" w:rsidP="00A56F2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суд №2 </w:t>
      </w:r>
      <w:r>
        <w:rPr>
          <w:rFonts w:ascii="Times New Roman" w:hAnsi="Times New Roman" w:cs="Times New Roman"/>
          <w:sz w:val="28"/>
          <w:szCs w:val="28"/>
        </w:rPr>
        <w:t>Казыбекбийского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города Караганды </w:t>
      </w:r>
      <w:r>
        <w:rPr>
          <w:rFonts w:ascii="Times New Roman" w:hAnsi="Times New Roman" w:cs="Times New Roman"/>
          <w:bCs/>
          <w:sz w:val="28"/>
          <w:szCs w:val="28"/>
        </w:rPr>
        <w:t>в составе:</w:t>
      </w:r>
    </w:p>
    <w:p w:rsidR="00A56F25" w:rsidP="00A56F25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председательствующего судьи </w:t>
      </w:r>
      <w:r>
        <w:rPr>
          <w:rFonts w:ascii="Times New Roman" w:hAnsi="Times New Roman" w:cs="Times New Roman"/>
          <w:bCs/>
          <w:sz w:val="28"/>
          <w:szCs w:val="28"/>
        </w:rPr>
        <w:t>Абылханова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Н.Т.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</w:p>
    <w:p w:rsidR="00A56F25" w:rsidP="00A56F2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Cs/>
          <w:sz w:val="28"/>
          <w:szCs w:val="28"/>
        </w:rPr>
        <w:t>секретар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судебного заседания </w:t>
      </w:r>
      <w:r>
        <w:rPr>
          <w:rFonts w:ascii="Times New Roman" w:hAnsi="Times New Roman" w:cs="Times New Roman"/>
          <w:bCs/>
          <w:sz w:val="28"/>
          <w:szCs w:val="28"/>
        </w:rPr>
        <w:t>Аманжановой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Б.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рассмотрел в открытом судебном заседании </w:t>
      </w:r>
      <w:r>
        <w:rPr>
          <w:rFonts w:ascii="Times New Roman" w:hAnsi="Times New Roman" w:cs="Times New Roman"/>
          <w:sz w:val="28"/>
          <w:szCs w:val="28"/>
        </w:rPr>
        <w:t>гражданское дело по иску:</w:t>
      </w:r>
    </w:p>
    <w:p w:rsidR="00A56F25" w:rsidP="00A56F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D32014">
        <w:rPr>
          <w:rFonts w:ascii="Times New Roman" w:hAnsi="Times New Roman" w:cs="Times New Roman"/>
          <w:sz w:val="28"/>
          <w:szCs w:val="28"/>
        </w:rPr>
        <w:t>Банк Центр Кредит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Баймуканова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Булатовна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A56F25" w:rsidP="00A56F2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ИСТЦА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взыскании суммы задолженности </w:t>
      </w:r>
      <w:r w:rsidR="00D32014">
        <w:rPr>
          <w:rFonts w:ascii="Times New Roman" w:hAnsi="Times New Roman" w:cs="Times New Roman"/>
          <w:sz w:val="28"/>
          <w:szCs w:val="28"/>
        </w:rPr>
        <w:t>и обращения взыскания на заложенное имущество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СУДЕ УЧАСТВОВАЛИ </w:t>
      </w:r>
      <w:r>
        <w:rPr>
          <w:rFonts w:ascii="Times New Roman" w:hAnsi="Times New Roman" w:cs="Times New Roman"/>
          <w:sz w:val="28"/>
          <w:szCs w:val="28"/>
        </w:rPr>
        <w:t>(посредством МВКС)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56F25" w:rsidP="00A56F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истца – </w:t>
      </w:r>
      <w:r w:rsidR="00D32014">
        <w:rPr>
          <w:rFonts w:ascii="Times New Roman" w:hAnsi="Times New Roman" w:cs="Times New Roman"/>
          <w:sz w:val="28"/>
          <w:szCs w:val="28"/>
        </w:rPr>
        <w:t>Мухамеджанова З.Т.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действовавш</w:t>
      </w:r>
      <w:r w:rsidR="00E376AA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 доверенности</w:t>
      </w:r>
    </w:p>
    <w:p w:rsidR="00A56F25" w:rsidP="002B1D1B">
      <w:pPr>
        <w:rPr>
          <w:rFonts w:ascii="Times New Roman" w:hAnsi="Times New Roman" w:cs="Times New Roman"/>
          <w:bCs/>
          <w:sz w:val="28"/>
          <w:szCs w:val="28"/>
        </w:rPr>
      </w:pPr>
    </w:p>
    <w:p w:rsidR="002B1D1B" w:rsidP="002B1D1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ОПИСАТЕЛЬНАЯ ЧАСТЬ:</w:t>
      </w:r>
    </w:p>
    <w:p w:rsidR="002B1D1B" w:rsidP="002B1D1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97596" w:rsidP="00797596">
      <w:pPr>
        <w:widowControl w:val="0"/>
        <w:ind w:left="20" w:right="40" w:firstLine="688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  <w:lang w:val="kk-KZ" w:bidi="ru-RU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 xml:space="preserve">26 февраля 2024 года между филиалом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kk-KZ" w:bidi="ru-RU"/>
        </w:rPr>
        <w:t>акционерное общество «</w:t>
      </w:r>
      <w:r>
        <w:rPr>
          <w:rFonts w:ascii="Times New Roman" w:hAnsi="Times New Roman" w:cs="Times New Roman"/>
          <w:sz w:val="28"/>
          <w:szCs w:val="28"/>
        </w:rPr>
        <w:t>Банк Центр Кредит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kk-KZ" w:bidi="ru-RU"/>
        </w:rPr>
        <w:t xml:space="preserve">» (далее – Банк)  и ответчиком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заключено заявление о присоединении к Договору банковского займа № КR8\2024\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F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L</w:t>
      </w:r>
      <w:r w:rsidRPr="00797596"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\004073</w:t>
      </w:r>
      <w:r>
        <w:rPr>
          <w:rFonts w:ascii="Times New Roman" w:eastAsia="Calibri" w:hAnsi="Times New Roman" w:cs="Times New Roman"/>
          <w:i/>
          <w:iCs/>
          <w:color w:val="000000"/>
          <w:spacing w:val="-3"/>
          <w:sz w:val="28"/>
          <w:szCs w:val="28"/>
          <w:shd w:val="clear" w:color="auto" w:fill="FFFFFF"/>
          <w:lang w:bidi="ru-RU"/>
        </w:rPr>
        <w:t>,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 xml:space="preserve"> согласно которого ответчику предоставлен заем в размере 7900000 тенге, сроком на 120 месяцев,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kk-KZ" w:bidi="ru-RU"/>
        </w:rPr>
        <w:t xml:space="preserve"> с целевым назначением, на неотложные нужды.</w:t>
      </w:r>
    </w:p>
    <w:p w:rsidR="00797596" w:rsidP="00797596">
      <w:pPr>
        <w:pStyle w:val="NoSpacing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Согласно условиям Договоров, Банк предоставил заемщику финансирование на условиях его обеспеченности, срочности, платности, возвратности и целевого использования.</w:t>
      </w:r>
    </w:p>
    <w:p w:rsidR="00797596" w:rsidP="00797596">
      <w:pPr>
        <w:pStyle w:val="NoSpacing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Займ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были предоставлены путем перечисления денег на банковский счет заемщика открытый в Банке.</w:t>
      </w:r>
    </w:p>
    <w:p w:rsidR="00797596" w:rsidP="00797596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 целях обеспечения исполнения обязательств по Договору, ответчиком Банку был предоставлен в залог:</w:t>
      </w:r>
    </w:p>
    <w:p w:rsidR="00797596" w:rsidP="00797596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четырехкомнатная квартира, общей площадью 61 кв.м, расположенную по адресу: г</w:t>
      </w:r>
      <w:r>
        <w:rPr>
          <w:rFonts w:ascii="Times New Roman" w:hAnsi="Times New Roman" w:cs="Times New Roman"/>
          <w:sz w:val="28"/>
          <w:szCs w:val="28"/>
        </w:rPr>
        <w:t>.К</w:t>
      </w:r>
      <w:r>
        <w:rPr>
          <w:rFonts w:ascii="Times New Roman" w:hAnsi="Times New Roman" w:cs="Times New Roman"/>
          <w:sz w:val="28"/>
          <w:szCs w:val="28"/>
        </w:rPr>
        <w:t>араганда, ул.Осевая, дом 6, квартира 11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квартира (собственник - </w:t>
      </w:r>
      <w:r>
        <w:rPr>
          <w:rFonts w:ascii="Times New Roman" w:hAnsi="Times New Roman" w:cs="Times New Roman"/>
          <w:sz w:val="28"/>
          <w:szCs w:val="28"/>
        </w:rPr>
        <w:t>Баймуканова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Булатовна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), на основании договора залога недвижимого имущества №</w:t>
      </w:r>
      <w:r w:rsidRPr="00797596"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КR8\2024\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W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P</w:t>
      </w:r>
      <w:r w:rsidRPr="00797596"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\00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106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от 26 февраля 2024 года.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Ответчик согласно условиям Договора, принял на себя обязательство ежемесячно в установленные сроки производить платежи по погашению суммы кредит (основного долга) и вознаграждения.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Однако указанные сроки неоднократно нарушались, а установленный порядок оплаты до настоящего времени не соблюдается, что привело к просрочке возврата основного долга, вознаграждения и возрастанию задолженности заемщика перед банком.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условиям договора банк вправе требовать исполнения обязательств заемщиком, по договору банковского займа как полностью, так и в части долга.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соответствии с договором, в случае нарушения заемщиком любого из обязательств по договору, банк вправе применить все меры, предусмотренные законодательством Республики Казахстан.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eastAsia="Calibri" w:hAnsi="Times New Roman"/>
          <w:sz w:val="28"/>
          <w:szCs w:val="28"/>
        </w:rPr>
        <w:t xml:space="preserve">В этой связи, заемщику со стороны банка </w:t>
      </w:r>
      <w:r w:rsidR="006B1025">
        <w:rPr>
          <w:rFonts w:ascii="Times New Roman" w:eastAsia="Calibri" w:hAnsi="Times New Roman"/>
          <w:sz w:val="28"/>
          <w:szCs w:val="28"/>
        </w:rPr>
        <w:t>21</w:t>
      </w:r>
      <w:r>
        <w:rPr>
          <w:rFonts w:ascii="Times New Roman" w:eastAsia="Calibri" w:hAnsi="Times New Roman"/>
          <w:sz w:val="28"/>
          <w:szCs w:val="28"/>
        </w:rPr>
        <w:t xml:space="preserve"> ноября 2025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года направлено письменное требование о погашении задолженности по кредиту.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Принятые меры досудебного урегулирования спора не дали результатов, ответчик не предпринял какие-либо действия по погашению ссудной задолженности, и был предупрежден о праве Банка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обратиться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в суд с иском о взыскании задолженности.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Поскольку, ответчик нарушил законные интересы Банка, он  обратился в суд для защиты интересов кредитора.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Согласно расчету задолженности по состоянию на 08 декабря 2025 года сумма задолженности заемщика перед Банком по договору банковского займа в общей сумме составляет 9125729</w:t>
      </w:r>
      <w:r>
        <w:rPr>
          <w:rStyle w:val="a3"/>
          <w:sz w:val="28"/>
          <w:szCs w:val="28"/>
        </w:rPr>
        <w:t xml:space="preserve"> </w:t>
      </w:r>
      <w:r w:rsidRPr="001840B5">
        <w:rPr>
          <w:rStyle w:val="a3"/>
          <w:b w:val="0"/>
          <w:sz w:val="28"/>
          <w:szCs w:val="28"/>
        </w:rPr>
        <w:t>тенге,</w:t>
      </w:r>
      <w:r>
        <w:rPr>
          <w:rStyle w:val="a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из которых: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Остаток основного долга – </w:t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>7711534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тенге;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Начисленное вознаграждение – </w:t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>1346668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тенге;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ab/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>дебиторская задолженность -50750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тенге;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ab/>
        <w:t>П</w:t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 xml:space="preserve">еня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– </w:t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6</w:t>
      </w:r>
      <w:r w:rsidR="006B1025">
        <w:rPr>
          <w:rFonts w:ascii="Times New Roman" w:hAnsi="Times New Roman"/>
          <w:color w:val="000000"/>
          <w:sz w:val="28"/>
          <w:szCs w:val="28"/>
          <w:lang w:bidi="ru-RU"/>
        </w:rPr>
        <w:t>777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тенге;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Банк просит суд взыскать с ответчика данную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сумму задолженности и возместить судебные расходы по оплате государственной пошлины.</w:t>
      </w:r>
    </w:p>
    <w:p w:rsidR="00797596" w:rsidP="00797596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В судебном заседании </w:t>
      </w:r>
      <w:r>
        <w:rPr>
          <w:rFonts w:ascii="Times New Roman" w:hAnsi="Times New Roman"/>
          <w:iCs/>
          <w:color w:val="000000"/>
          <w:sz w:val="28"/>
          <w:szCs w:val="28"/>
        </w:rPr>
        <w:t>представитель истца поддержал иск в полном объеме, просит удовлетворить.</w:t>
      </w:r>
    </w:p>
    <w:p w:rsidR="003E27F5" w:rsidP="003E27F5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Ответчик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Баймуканова</w:t>
      </w:r>
      <w:r>
        <w:rPr>
          <w:rFonts w:ascii="Times New Roman" w:hAnsi="Times New Roman" w:cs="Times New Roman"/>
          <w:sz w:val="28"/>
          <w:szCs w:val="28"/>
        </w:rPr>
        <w:t xml:space="preserve"> А.Б. </w:t>
      </w:r>
      <w:r w:rsidR="00A93B40">
        <w:rPr>
          <w:rFonts w:ascii="Times New Roman" w:hAnsi="Times New Roman" w:cs="Times New Roman"/>
          <w:sz w:val="28"/>
          <w:szCs w:val="28"/>
          <w:lang w:val="kk-KZ"/>
        </w:rPr>
        <w:t>в судебно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93B40">
        <w:rPr>
          <w:rFonts w:ascii="Times New Roman" w:hAnsi="Times New Roman" w:cs="Times New Roman"/>
          <w:sz w:val="28"/>
          <w:szCs w:val="28"/>
          <w:lang w:val="kk-KZ"/>
        </w:rPr>
        <w:t xml:space="preserve"> заседани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>е не явил</w:t>
      </w:r>
      <w:r>
        <w:rPr>
          <w:rFonts w:ascii="Times New Roman" w:hAnsi="Times New Roman" w:cs="Times New Roman"/>
          <w:sz w:val="28"/>
          <w:szCs w:val="28"/>
          <w:lang w:val="kk-KZ"/>
        </w:rPr>
        <w:t>ась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 xml:space="preserve"> (не подключил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>), хотя надлежащшим образом был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 xml:space="preserve"> извещен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1025">
        <w:rPr>
          <w:rFonts w:ascii="Times New Roman" w:hAnsi="Times New Roman" w:cs="Times New Roman"/>
          <w:sz w:val="28"/>
          <w:szCs w:val="28"/>
          <w:lang w:val="kk-KZ"/>
        </w:rPr>
        <w:t xml:space="preserve"> о дне и времении рассмотрения дела.</w:t>
      </w:r>
    </w:p>
    <w:p w:rsidR="003E27F5" w:rsidRPr="003E27F5" w:rsidP="003E27F5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7F5">
        <w:rPr>
          <w:rFonts w:ascii="Times New Roman" w:hAnsi="Times New Roman" w:cs="Times New Roman"/>
          <w:sz w:val="28"/>
          <w:szCs w:val="28"/>
          <w:lang w:val="kk-KZ"/>
        </w:rPr>
        <w:t xml:space="preserve">Согласно части 4 статьи 196 Гражданского процессуального кодекса Республики Казахстан (далее - ГПК), суд рассмотрел дело без </w:t>
      </w:r>
      <w:r>
        <w:rPr>
          <w:rFonts w:ascii="Times New Roman" w:hAnsi="Times New Roman" w:cs="Times New Roman"/>
          <w:sz w:val="28"/>
          <w:szCs w:val="28"/>
          <w:lang w:val="kk-KZ"/>
        </w:rPr>
        <w:t>ее</w:t>
      </w:r>
      <w:r w:rsidRPr="003E27F5">
        <w:rPr>
          <w:rFonts w:ascii="Times New Roman" w:hAnsi="Times New Roman" w:cs="Times New Roman"/>
          <w:sz w:val="28"/>
          <w:szCs w:val="28"/>
          <w:lang w:val="kk-KZ"/>
        </w:rPr>
        <w:t xml:space="preserve">  участия, признав причину не явки не уважительным.</w:t>
      </w:r>
    </w:p>
    <w:p w:rsidR="003E27F5" w:rsidP="006B1025">
      <w:pPr>
        <w:pBdr>
          <w:bottom w:val="single" w:sz="4" w:space="31" w:color="FFFFFF"/>
        </w:pBdr>
        <w:suppressAutoHyphens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B1D1B" w:rsidRPr="006B1025" w:rsidP="006B1025">
      <w:pPr>
        <w:pBdr>
          <w:bottom w:val="single" w:sz="4" w:space="31" w:color="FFFFFF"/>
        </w:pBdr>
        <w:suppressAutoHyphens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МОТИВИРОВОЧНАЯ ЧАСТЬ: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272 Гражданского Кодекса Республики Казахстан  (далее – ГК), обязательство должно исполняться надлежащим образом в соответствии с условиями обязательства и требованиями законодательства.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статье 722 ГК, заемщик обязан возвратить предмет займа, в порядке и сроки, предусмотренные договором. Е</w:t>
      </w:r>
      <w:r>
        <w:rPr>
          <w:rFonts w:ascii="Times New Roman" w:hAnsi="Times New Roman" w:cs="Times New Roman"/>
          <w:color w:val="000000"/>
          <w:sz w:val="28"/>
          <w:szCs w:val="28"/>
        </w:rPr>
        <w:t>сли договором предусмотрена выплата  вознаграждения по займу в сроки, опережающие сроки возврата самого предмета займа, то при нарушении срока, установленного для выплаты вознаграждения, займодатель вправе  потребовать от заемщика досрочного возврата предмета займа вместе с причитающимся  вознаграждением.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Согласно статье 293 ГК, неустойкой (штрафом, пеней) признается определенная законодательством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подтверждение своих доводов, истцом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>: заявление о присоединении к Договору банковского займа</w:t>
      </w:r>
      <w:r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которого ответчику предоставлен</w:t>
      </w:r>
      <w:r w:rsidR="00050814"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заем</w:t>
      </w:r>
      <w:r w:rsidR="0005081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пользование займом ответчик обязан уплатить вознаграждение банку. Ответчиком подписан график погашения задолженности. 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eastAsia="Calibri" w:hAnsi="Times New Roman" w:cs="Times New Roman"/>
          <w:bCs/>
          <w:color w:val="000000"/>
          <w:spacing w:val="5"/>
          <w:sz w:val="28"/>
          <w:szCs w:val="28"/>
          <w:shd w:val="clear" w:color="auto" w:fill="FFFFFF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Задолженность ответчика перед банком составила </w:t>
      </w:r>
      <w:r w:rsidR="003E27F5">
        <w:rPr>
          <w:rFonts w:ascii="Times New Roman" w:hAnsi="Times New Roman" w:cs="Times New Roman"/>
          <w:color w:val="000000"/>
          <w:sz w:val="28"/>
          <w:szCs w:val="28"/>
        </w:rPr>
        <w:t>9125729</w:t>
      </w:r>
      <w:r w:rsidR="00050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pacing w:val="5"/>
          <w:sz w:val="28"/>
          <w:szCs w:val="28"/>
          <w:shd w:val="clear" w:color="auto" w:fill="FFFFFF"/>
          <w:lang w:bidi="ru-RU"/>
        </w:rPr>
        <w:t xml:space="preserve">тенге. </w:t>
      </w:r>
    </w:p>
    <w:p w:rsidR="00D02983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Cs/>
          <w:color w:val="000000"/>
          <w:spacing w:val="5"/>
          <w:sz w:val="28"/>
          <w:szCs w:val="28"/>
          <w:shd w:val="clear" w:color="auto" w:fill="FFFFFF"/>
          <w:lang w:bidi="ru-RU"/>
        </w:rPr>
        <w:t>Согласно договора залога недвижимого имущества №</w:t>
      </w:r>
      <w:r w:rsidRPr="00D02983"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КR8\2024\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W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en-US" w:bidi="ru-RU"/>
        </w:rPr>
        <w:t>P</w:t>
      </w:r>
      <w:r w:rsidRPr="00797596"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\00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bidi="ru-RU"/>
        </w:rPr>
        <w:t>106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от 26 февраля 2024 года, по которому в залог предоставлена </w:t>
      </w:r>
      <w:r>
        <w:rPr>
          <w:rFonts w:ascii="Times New Roman" w:hAnsi="Times New Roman" w:cs="Times New Roman"/>
          <w:sz w:val="28"/>
          <w:szCs w:val="28"/>
        </w:rPr>
        <w:t>четырехкомнатная квартира, общей площадью 61 кв.м, расположенную по адресу: г</w:t>
      </w:r>
      <w:r>
        <w:rPr>
          <w:rFonts w:ascii="Times New Roman" w:hAnsi="Times New Roman" w:cs="Times New Roman"/>
          <w:sz w:val="28"/>
          <w:szCs w:val="28"/>
        </w:rPr>
        <w:t>.К</w:t>
      </w:r>
      <w:r>
        <w:rPr>
          <w:rFonts w:ascii="Times New Roman" w:hAnsi="Times New Roman" w:cs="Times New Roman"/>
          <w:sz w:val="28"/>
          <w:szCs w:val="28"/>
        </w:rPr>
        <w:t>араганда, ул.Осевая, дом 6, квартира 11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D02983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Согласно отчета об оценке ТОО «независимая оценочная компания «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КаzPrice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» за №0459\25-БЦК от 18.08.2025 года возможная рыночная стоимость, </w:t>
      </w:r>
      <w:r>
        <w:rPr>
          <w:rFonts w:ascii="Times New Roman" w:hAnsi="Times New Roman" w:cs="Times New Roman"/>
          <w:sz w:val="28"/>
          <w:szCs w:val="28"/>
        </w:rPr>
        <w:t>четырехкомнатной квартиры, общей площадью 61 кв.м, расположенная по адресу: г</w:t>
      </w:r>
      <w:r>
        <w:rPr>
          <w:rFonts w:ascii="Times New Roman" w:hAnsi="Times New Roman" w:cs="Times New Roman"/>
          <w:sz w:val="28"/>
          <w:szCs w:val="28"/>
        </w:rPr>
        <w:t>.К</w:t>
      </w:r>
      <w:r>
        <w:rPr>
          <w:rFonts w:ascii="Times New Roman" w:hAnsi="Times New Roman" w:cs="Times New Roman"/>
          <w:sz w:val="28"/>
          <w:szCs w:val="28"/>
        </w:rPr>
        <w:t>араганда, ул.Осевая, дом 6, квартира 11, составляет 9899141 тенге.</w:t>
      </w:r>
    </w:p>
    <w:p w:rsidR="00C707FE" w:rsidP="002B1D1B">
      <w:pPr>
        <w:pBdr>
          <w:bottom w:val="single" w:sz="4" w:space="31" w:color="FFFFFF"/>
        </w:pBdr>
        <w:ind w:firstLine="708"/>
        <w:jc w:val="both"/>
        <w:rPr>
          <w:rFonts w:ascii="Times New Roman" w:eastAsia="Calibri" w:hAnsi="Times New Roman" w:cs="Times New Roman"/>
          <w:bCs/>
          <w:color w:val="000000"/>
          <w:spacing w:val="5"/>
          <w:sz w:val="28"/>
          <w:szCs w:val="28"/>
          <w:shd w:val="clear" w:color="auto" w:fill="FFFFFF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п.1,2 ст.20 Закона Республики Казахстан «Об ипотеки недвижимого имущества», взыскание на заложенное имущество для удовлетворения требований залогодержателя может быть обращено в случае неисполнения должником обеспеченного ипотекой обязательства, за которое он отвечает</w:t>
      </w:r>
      <w:r w:rsidR="00E376AA">
        <w:rPr>
          <w:rFonts w:ascii="Times New Roman" w:hAnsi="Times New Roman" w:cs="Times New Roman"/>
          <w:sz w:val="28"/>
          <w:szCs w:val="28"/>
        </w:rPr>
        <w:t>. Залогодержатель вправе удовлетворить свои требования путем реализации ипотеки в судебном порядке.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считает, что ответчиком нарушены условия заключенного обязательства, так как в силу статье 349 ГК, под нарушением обязательства понимается его неисполнение либо его ненадлежащее исполнение, т.е. нарушение условий, определенных содержанием обязательства. Согласно предоставленного истцом расчета задолженности, ответчик оплату займа </w:t>
      </w:r>
      <w:r>
        <w:rPr>
          <w:rFonts w:ascii="Times New Roman" w:hAnsi="Times New Roman" w:cs="Times New Roman"/>
          <w:sz w:val="28"/>
          <w:szCs w:val="28"/>
        </w:rPr>
        <w:t>согласно графика</w:t>
      </w:r>
      <w:r>
        <w:rPr>
          <w:rFonts w:ascii="Times New Roman" w:hAnsi="Times New Roman" w:cs="Times New Roman"/>
          <w:sz w:val="28"/>
          <w:szCs w:val="28"/>
        </w:rPr>
        <w:t xml:space="preserve">  погашения не производит и имеет просроченную ссудную задолженность.</w:t>
      </w:r>
    </w:p>
    <w:p w:rsidR="00FD2BF7" w:rsidP="00FD2BF7">
      <w:pPr>
        <w:pBdr>
          <w:bottom w:val="single" w:sz="4" w:space="31" w:color="FFFFFF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связи с чем,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уд считает, что предъявленная к взысканию задолженность по остатку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основного долга,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просроченного основного долга, просроченного вознаграждения </w:t>
      </w:r>
      <w:r w:rsidR="00050814">
        <w:rPr>
          <w:rFonts w:ascii="Times New Roman" w:hAnsi="Times New Roman" w:cs="Times New Roman"/>
          <w:color w:val="000000"/>
          <w:sz w:val="28"/>
          <w:szCs w:val="28"/>
        </w:rPr>
        <w:t>и дебиторская задолженность</w:t>
      </w:r>
      <w:r w:rsidR="00E376A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="00E376AA">
        <w:rPr>
          <w:rFonts w:ascii="Times New Roman" w:hAnsi="Times New Roman" w:cs="Times New Roman"/>
          <w:color w:val="000000"/>
          <w:sz w:val="28"/>
          <w:szCs w:val="28"/>
        </w:rPr>
        <w:t>обращения взыскания на заложенное имущество в виде квартиры</w:t>
      </w:r>
      <w:r w:rsidR="000508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подлеж</w:t>
      </w:r>
      <w:r w:rsidR="00050814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т удовлетворению в полном объеме.</w:t>
      </w:r>
    </w:p>
    <w:p w:rsidR="00FD2BF7" w:rsidP="00FD2BF7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BF7">
        <w:rPr>
          <w:rFonts w:ascii="Times New Roman" w:hAnsi="Times New Roman" w:cs="Times New Roman"/>
          <w:sz w:val="28"/>
          <w:szCs w:val="28"/>
        </w:rPr>
        <w:t xml:space="preserve">В соответствии со статьей 109 ГПК, с ответчика следует взыскать расходы по оплате государственной пошлины в размере </w:t>
      </w:r>
      <w:r w:rsidR="00E376AA">
        <w:rPr>
          <w:rFonts w:ascii="Times New Roman" w:hAnsi="Times New Roman" w:cs="Times New Roman"/>
          <w:sz w:val="28"/>
          <w:szCs w:val="28"/>
        </w:rPr>
        <w:t>275935</w:t>
      </w:r>
      <w:r w:rsidRPr="00FD2BF7">
        <w:rPr>
          <w:rFonts w:ascii="Times New Roman" w:hAnsi="Times New Roman" w:cs="Times New Roman"/>
          <w:sz w:val="28"/>
          <w:szCs w:val="28"/>
        </w:rPr>
        <w:t xml:space="preserve"> тенге.</w:t>
      </w:r>
    </w:p>
    <w:p w:rsidR="00E376AA" w:rsidP="00FD2BF7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2BF7" w:rsidP="00FD2BF7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D2BF7">
        <w:rPr>
          <w:rFonts w:ascii="Times New Roman" w:hAnsi="Times New Roman" w:cs="Times New Roman"/>
          <w:b/>
          <w:bCs/>
          <w:sz w:val="28"/>
          <w:szCs w:val="28"/>
          <w:u w:val="single"/>
        </w:rPr>
        <w:t>РЕЗОЛЮТИВНАЯ ЧАСТЬ:</w:t>
      </w:r>
    </w:p>
    <w:p w:rsidR="00FD2BF7" w:rsidRPr="00FD2BF7" w:rsidP="00FD2BF7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2BF7">
        <w:rPr>
          <w:rFonts w:ascii="Times New Roman" w:hAnsi="Times New Roman" w:cs="Times New Roman"/>
          <w:sz w:val="28"/>
          <w:szCs w:val="28"/>
        </w:rPr>
        <w:t>Руководствуясь статьями 223, 224, 225, 226, 403</w:t>
      </w:r>
      <w:r w:rsidRPr="00FD2BF7">
        <w:rPr>
          <w:rFonts w:ascii="Times New Roman" w:hAnsi="Times New Roman" w:cs="Times New Roman"/>
          <w:sz w:val="28"/>
          <w:szCs w:val="28"/>
          <w:lang w:val="kk-KZ"/>
        </w:rPr>
        <w:t xml:space="preserve"> ГПК</w:t>
      </w:r>
      <w:r w:rsidRPr="00FD2BF7">
        <w:rPr>
          <w:rFonts w:ascii="Times New Roman" w:hAnsi="Times New Roman" w:cs="Times New Roman"/>
          <w:sz w:val="28"/>
          <w:szCs w:val="28"/>
        </w:rPr>
        <w:t>, суд</w:t>
      </w:r>
      <w:r w:rsidRPr="00FD2B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2BF7" w:rsidP="00FD2BF7">
      <w:pPr>
        <w:pStyle w:val="NoSpacing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D2BF7">
        <w:rPr>
          <w:rFonts w:ascii="Times New Roman" w:hAnsi="Times New Roman" w:cs="Times New Roman"/>
          <w:b/>
          <w:sz w:val="28"/>
          <w:szCs w:val="28"/>
        </w:rPr>
        <w:t>Р</w:t>
      </w:r>
      <w:r w:rsidRPr="00FD2BF7">
        <w:rPr>
          <w:rFonts w:ascii="Times New Roman" w:hAnsi="Times New Roman" w:cs="Times New Roman"/>
          <w:b/>
          <w:sz w:val="28"/>
          <w:szCs w:val="28"/>
        </w:rPr>
        <w:t xml:space="preserve"> Е Ш И Л</w:t>
      </w:r>
      <w:r w:rsidRPr="00FD2BF7">
        <w:rPr>
          <w:rFonts w:ascii="Times New Roman" w:hAnsi="Times New Roman" w:cs="Times New Roman"/>
          <w:sz w:val="28"/>
          <w:szCs w:val="28"/>
        </w:rPr>
        <w:t>:</w:t>
      </w:r>
    </w:p>
    <w:p w:rsidR="00FD2BF7" w:rsidRPr="00FD2BF7" w:rsidP="00FD2BF7">
      <w:pPr>
        <w:pStyle w:val="NoSpacing"/>
        <w:ind w:left="3540" w:firstLine="708"/>
        <w:rPr>
          <w:rFonts w:ascii="Times New Roman" w:hAnsi="Times New Roman" w:cs="Times New Roman"/>
          <w:b/>
          <w:sz w:val="28"/>
          <w:szCs w:val="28"/>
        </w:rPr>
      </w:pPr>
    </w:p>
    <w:p w:rsidR="002B1D1B" w:rsidRPr="00FD2BF7" w:rsidP="00FD2BF7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BF7">
        <w:rPr>
          <w:rFonts w:ascii="Times New Roman" w:hAnsi="Times New Roman" w:cs="Times New Roman"/>
          <w:sz w:val="28"/>
          <w:szCs w:val="28"/>
        </w:rPr>
        <w:t>Иск Акционерного общества «</w:t>
      </w:r>
      <w:r w:rsidRPr="00FD2BF7" w:rsidR="00D32014">
        <w:rPr>
          <w:rFonts w:ascii="Times New Roman" w:hAnsi="Times New Roman" w:cs="Times New Roman"/>
          <w:sz w:val="28"/>
          <w:szCs w:val="28"/>
        </w:rPr>
        <w:t>Банк Центр Кредит</w:t>
      </w:r>
      <w:r w:rsidRPr="00FD2BF7">
        <w:rPr>
          <w:rFonts w:ascii="Times New Roman" w:hAnsi="Times New Roman" w:cs="Times New Roman"/>
          <w:sz w:val="28"/>
          <w:szCs w:val="28"/>
        </w:rPr>
        <w:t xml:space="preserve">» к </w:t>
      </w:r>
      <w:r w:rsidRPr="00FD2BF7" w:rsidR="00D32014">
        <w:rPr>
          <w:rFonts w:ascii="Times New Roman" w:hAnsi="Times New Roman" w:cs="Times New Roman"/>
          <w:sz w:val="28"/>
          <w:szCs w:val="28"/>
        </w:rPr>
        <w:t>Баймукановой</w:t>
      </w:r>
      <w:r w:rsidRPr="00FD2BF7" w:rsidR="00D32014">
        <w:rPr>
          <w:rFonts w:ascii="Times New Roman" w:hAnsi="Times New Roman" w:cs="Times New Roman"/>
          <w:sz w:val="28"/>
          <w:szCs w:val="28"/>
        </w:rPr>
        <w:t xml:space="preserve"> </w:t>
      </w:r>
      <w:r w:rsidRPr="00FD2BF7" w:rsidR="00D32014">
        <w:rPr>
          <w:rFonts w:ascii="Times New Roman" w:hAnsi="Times New Roman" w:cs="Times New Roman"/>
          <w:sz w:val="28"/>
          <w:szCs w:val="28"/>
        </w:rPr>
        <w:t>Асем</w:t>
      </w:r>
      <w:r w:rsidRPr="00FD2BF7" w:rsidR="00D32014">
        <w:rPr>
          <w:rFonts w:ascii="Times New Roman" w:hAnsi="Times New Roman" w:cs="Times New Roman"/>
          <w:sz w:val="28"/>
          <w:szCs w:val="28"/>
        </w:rPr>
        <w:t xml:space="preserve"> </w:t>
      </w:r>
      <w:r w:rsidRPr="00FD2BF7" w:rsidR="00D32014">
        <w:rPr>
          <w:rFonts w:ascii="Times New Roman" w:hAnsi="Times New Roman" w:cs="Times New Roman"/>
          <w:sz w:val="28"/>
          <w:szCs w:val="28"/>
        </w:rPr>
        <w:t>Булатовне</w:t>
      </w:r>
      <w:r w:rsidRPr="00FD2BF7" w:rsidR="00D32014">
        <w:rPr>
          <w:rFonts w:ascii="Times New Roman" w:hAnsi="Times New Roman" w:cs="Times New Roman"/>
          <w:sz w:val="28"/>
          <w:szCs w:val="28"/>
        </w:rPr>
        <w:t xml:space="preserve"> </w:t>
      </w:r>
      <w:r w:rsidRPr="00FD2BF7">
        <w:rPr>
          <w:rFonts w:ascii="Times New Roman" w:hAnsi="Times New Roman" w:cs="Times New Roman"/>
          <w:sz w:val="28"/>
          <w:szCs w:val="28"/>
        </w:rPr>
        <w:t>о взыскании задолженности</w:t>
      </w:r>
      <w:r w:rsidRPr="00FD2BF7" w:rsidR="00FD2BF7">
        <w:rPr>
          <w:rFonts w:ascii="Times New Roman" w:hAnsi="Times New Roman" w:cs="Times New Roman"/>
          <w:sz w:val="28"/>
          <w:szCs w:val="28"/>
        </w:rPr>
        <w:t xml:space="preserve"> и обращения взыскания на заложенное имущество</w:t>
      </w:r>
      <w:r w:rsidRPr="00FD2BF7">
        <w:rPr>
          <w:rFonts w:ascii="Times New Roman" w:hAnsi="Times New Roman" w:cs="Times New Roman"/>
          <w:sz w:val="28"/>
          <w:szCs w:val="28"/>
        </w:rPr>
        <w:t xml:space="preserve"> – удовлетворить</w:t>
      </w:r>
      <w:r w:rsidR="00E376AA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Pr="00FD2B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6FAC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D32014">
        <w:rPr>
          <w:rFonts w:ascii="Times New Roman" w:hAnsi="Times New Roman" w:cs="Times New Roman"/>
          <w:sz w:val="28"/>
          <w:szCs w:val="28"/>
        </w:rPr>
        <w:t>Баймукановой</w:t>
      </w:r>
      <w:r w:rsidR="00D32014">
        <w:rPr>
          <w:rFonts w:ascii="Times New Roman" w:hAnsi="Times New Roman" w:cs="Times New Roman"/>
          <w:sz w:val="28"/>
          <w:szCs w:val="28"/>
        </w:rPr>
        <w:t xml:space="preserve"> </w:t>
      </w:r>
      <w:r w:rsidR="00D32014">
        <w:rPr>
          <w:rFonts w:ascii="Times New Roman" w:hAnsi="Times New Roman" w:cs="Times New Roman"/>
          <w:sz w:val="28"/>
          <w:szCs w:val="28"/>
        </w:rPr>
        <w:t>Асем</w:t>
      </w:r>
      <w:r w:rsidR="00D32014">
        <w:rPr>
          <w:rFonts w:ascii="Times New Roman" w:hAnsi="Times New Roman" w:cs="Times New Roman"/>
          <w:sz w:val="28"/>
          <w:szCs w:val="28"/>
        </w:rPr>
        <w:t xml:space="preserve"> </w:t>
      </w:r>
      <w:r w:rsidR="00D32014">
        <w:rPr>
          <w:rFonts w:ascii="Times New Roman" w:hAnsi="Times New Roman" w:cs="Times New Roman"/>
          <w:sz w:val="28"/>
          <w:szCs w:val="28"/>
        </w:rPr>
        <w:t>Булатовны</w:t>
      </w:r>
      <w:r w:rsidR="00D32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пользу Акционерного общества «</w:t>
      </w:r>
      <w:r w:rsidR="00D32014">
        <w:rPr>
          <w:rFonts w:ascii="Times New Roman" w:hAnsi="Times New Roman" w:cs="Times New Roman"/>
          <w:sz w:val="28"/>
          <w:szCs w:val="28"/>
        </w:rPr>
        <w:t>Банк Центр Кредит»</w:t>
      </w:r>
      <w:r>
        <w:rPr>
          <w:rFonts w:ascii="Times New Roman" w:hAnsi="Times New Roman" w:cs="Times New Roman"/>
          <w:sz w:val="28"/>
          <w:szCs w:val="28"/>
        </w:rPr>
        <w:t xml:space="preserve"> задолженность в размере </w:t>
      </w:r>
      <w:r w:rsidR="00D32014">
        <w:rPr>
          <w:rFonts w:ascii="Times New Roman" w:hAnsi="Times New Roman" w:cs="Times New Roman"/>
          <w:sz w:val="28"/>
          <w:szCs w:val="28"/>
        </w:rPr>
        <w:t>9125729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32014">
        <w:rPr>
          <w:rFonts w:ascii="Times New Roman" w:hAnsi="Times New Roman" w:cs="Times New Roman"/>
          <w:sz w:val="28"/>
          <w:szCs w:val="28"/>
        </w:rPr>
        <w:t xml:space="preserve">девять </w:t>
      </w:r>
      <w:r>
        <w:rPr>
          <w:rFonts w:ascii="Times New Roman" w:hAnsi="Times New Roman" w:cs="Times New Roman"/>
          <w:sz w:val="28"/>
          <w:szCs w:val="28"/>
        </w:rPr>
        <w:t>миллион</w:t>
      </w:r>
      <w:r w:rsidR="00D3201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014">
        <w:rPr>
          <w:rFonts w:ascii="Times New Roman" w:hAnsi="Times New Roman" w:cs="Times New Roman"/>
          <w:sz w:val="28"/>
          <w:szCs w:val="28"/>
        </w:rPr>
        <w:t xml:space="preserve">сто двадцать пять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тысяч </w:t>
      </w:r>
      <w:r w:rsidR="00D32014">
        <w:rPr>
          <w:rFonts w:ascii="Times New Roman" w:hAnsi="Times New Roman" w:cs="Times New Roman"/>
          <w:sz w:val="28"/>
          <w:szCs w:val="28"/>
          <w:lang w:val="kk-KZ"/>
        </w:rPr>
        <w:t>семьсот двадцать девять</w:t>
      </w:r>
      <w:r>
        <w:rPr>
          <w:rFonts w:ascii="Times New Roman" w:hAnsi="Times New Roman" w:cs="Times New Roman"/>
          <w:sz w:val="28"/>
          <w:szCs w:val="28"/>
        </w:rPr>
        <w:t xml:space="preserve">) тенге, а также расходы по оплате государственной пошлины в размере </w:t>
      </w:r>
      <w:r w:rsidR="00D32014">
        <w:rPr>
          <w:rFonts w:ascii="Times New Roman" w:hAnsi="Times New Roman" w:cs="Times New Roman"/>
          <w:sz w:val="28"/>
          <w:szCs w:val="28"/>
        </w:rPr>
        <w:t>275935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32014">
        <w:rPr>
          <w:rFonts w:ascii="Times New Roman" w:hAnsi="Times New Roman" w:cs="Times New Roman"/>
          <w:sz w:val="28"/>
          <w:szCs w:val="28"/>
        </w:rPr>
        <w:t xml:space="preserve">двести семьдесят пять </w:t>
      </w:r>
      <w:r>
        <w:rPr>
          <w:rFonts w:ascii="Times New Roman" w:hAnsi="Times New Roman" w:cs="Times New Roman"/>
          <w:sz w:val="28"/>
          <w:szCs w:val="28"/>
        </w:rPr>
        <w:t xml:space="preserve">тысяч </w:t>
      </w:r>
      <w:r w:rsidR="00D32014">
        <w:rPr>
          <w:rFonts w:ascii="Times New Roman" w:hAnsi="Times New Roman" w:cs="Times New Roman"/>
          <w:sz w:val="28"/>
          <w:szCs w:val="28"/>
        </w:rPr>
        <w:t>девятьсот тридцать пять</w:t>
      </w:r>
      <w:r>
        <w:rPr>
          <w:rFonts w:ascii="Times New Roman" w:hAnsi="Times New Roman" w:cs="Times New Roman"/>
          <w:sz w:val="28"/>
          <w:szCs w:val="28"/>
        </w:rPr>
        <w:t>) тенге.</w:t>
      </w:r>
    </w:p>
    <w:p w:rsidR="00D32014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 взыскание на заложенное имущество</w:t>
      </w:r>
      <w:r w:rsidRPr="00E23924" w:rsidR="00E23924">
        <w:rPr>
          <w:rFonts w:ascii="Times New Roman" w:hAnsi="Times New Roman" w:cs="Times New Roman"/>
          <w:sz w:val="28"/>
          <w:szCs w:val="28"/>
        </w:rPr>
        <w:t xml:space="preserve"> </w:t>
      </w:r>
      <w:r w:rsidR="00E23924">
        <w:rPr>
          <w:rFonts w:ascii="Times New Roman" w:hAnsi="Times New Roman" w:cs="Times New Roman"/>
          <w:sz w:val="28"/>
          <w:szCs w:val="28"/>
        </w:rPr>
        <w:t>Баймукановой</w:t>
      </w:r>
      <w:r w:rsidR="00E23924">
        <w:rPr>
          <w:rFonts w:ascii="Times New Roman" w:hAnsi="Times New Roman" w:cs="Times New Roman"/>
          <w:sz w:val="28"/>
          <w:szCs w:val="28"/>
        </w:rPr>
        <w:t xml:space="preserve"> </w:t>
      </w:r>
      <w:r w:rsidR="00E23924">
        <w:rPr>
          <w:rFonts w:ascii="Times New Roman" w:hAnsi="Times New Roman" w:cs="Times New Roman"/>
          <w:sz w:val="28"/>
          <w:szCs w:val="28"/>
        </w:rPr>
        <w:t>Асем</w:t>
      </w:r>
      <w:r w:rsidR="00E23924">
        <w:rPr>
          <w:rFonts w:ascii="Times New Roman" w:hAnsi="Times New Roman" w:cs="Times New Roman"/>
          <w:sz w:val="28"/>
          <w:szCs w:val="28"/>
        </w:rPr>
        <w:t xml:space="preserve"> </w:t>
      </w:r>
      <w:r w:rsidR="00E23924">
        <w:rPr>
          <w:rFonts w:ascii="Times New Roman" w:hAnsi="Times New Roman" w:cs="Times New Roman"/>
          <w:sz w:val="28"/>
          <w:szCs w:val="28"/>
        </w:rPr>
        <w:t>Булатовны</w:t>
      </w:r>
      <w:r>
        <w:rPr>
          <w:rFonts w:ascii="Times New Roman" w:hAnsi="Times New Roman" w:cs="Times New Roman"/>
          <w:sz w:val="28"/>
          <w:szCs w:val="28"/>
        </w:rPr>
        <w:t>: четырехк</w:t>
      </w:r>
      <w:r w:rsidR="00E23924">
        <w:rPr>
          <w:rFonts w:ascii="Times New Roman" w:hAnsi="Times New Roman" w:cs="Times New Roman"/>
          <w:sz w:val="28"/>
          <w:szCs w:val="28"/>
        </w:rPr>
        <w:t>омнатную квартиру, общей площадь</w:t>
      </w:r>
      <w:r>
        <w:rPr>
          <w:rFonts w:ascii="Times New Roman" w:hAnsi="Times New Roman" w:cs="Times New Roman"/>
          <w:sz w:val="28"/>
          <w:szCs w:val="28"/>
        </w:rPr>
        <w:t>ю 61 кв.м, расположенную по адресу: г</w:t>
      </w:r>
      <w:r>
        <w:rPr>
          <w:rFonts w:ascii="Times New Roman" w:hAnsi="Times New Roman" w:cs="Times New Roman"/>
          <w:sz w:val="28"/>
          <w:szCs w:val="28"/>
        </w:rPr>
        <w:t>.К</w:t>
      </w:r>
      <w:r>
        <w:rPr>
          <w:rFonts w:ascii="Times New Roman" w:hAnsi="Times New Roman" w:cs="Times New Roman"/>
          <w:sz w:val="28"/>
          <w:szCs w:val="28"/>
        </w:rPr>
        <w:t>араганда, ул.Осевая, дом 6, квартира 11, кадастровый номер 09-142-168-000-(427-6)-11</w:t>
      </w:r>
      <w:r w:rsidR="003E27F5">
        <w:rPr>
          <w:rFonts w:ascii="Times New Roman" w:hAnsi="Times New Roman" w:cs="Times New Roman"/>
          <w:sz w:val="28"/>
          <w:szCs w:val="28"/>
        </w:rPr>
        <w:t>, установив начальную продажную цену заложенного имущества при его реализации в размере 9899141 (девять миллионов восемьсот девяносто девять тысяч сто сорок один) тенге</w:t>
      </w:r>
      <w:r w:rsidR="00E23924">
        <w:rPr>
          <w:rFonts w:ascii="Times New Roman" w:hAnsi="Times New Roman" w:cs="Times New Roman"/>
          <w:sz w:val="28"/>
          <w:szCs w:val="28"/>
        </w:rPr>
        <w:t>.</w:t>
      </w:r>
    </w:p>
    <w:p w:rsidR="002B1D1B" w:rsidP="002B1D1B">
      <w:pPr>
        <w:pBdr>
          <w:bottom w:val="single" w:sz="4" w:space="31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решение суда может быть подана апелляционная жалоба сторонами, и (или) принесено апелляционное ходатайство прокурором в апелляционном порядке в Карагандинский областной суд через районный суд №2 </w:t>
      </w:r>
      <w:r>
        <w:rPr>
          <w:rFonts w:ascii="Times New Roman" w:hAnsi="Times New Roman" w:cs="Times New Roman"/>
          <w:sz w:val="28"/>
          <w:szCs w:val="28"/>
        </w:rPr>
        <w:t>Казыбекбийского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города Караганды, в течение одного месяца со дня вынесения решения в окончательной форме, а лицами, не участвовавшими в судебном разбирательстве – со дня направления им копии решения.</w:t>
      </w:r>
    </w:p>
    <w:p w:rsidR="002B1D1B" w:rsidP="002B1D1B">
      <w:pPr>
        <w:pStyle w:val="BodyTextIndent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Судья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Абылханов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Н.Т.</w:t>
      </w:r>
    </w:p>
    <w:p w:rsidR="002B1D1B" w:rsidP="002B1D1B">
      <w:pPr>
        <w:pStyle w:val="BodyTextIndent3"/>
        <w:spacing w:after="0"/>
        <w:ind w:left="0" w:firstLine="283"/>
        <w:rPr>
          <w:rFonts w:ascii="Times New Roman" w:hAnsi="Times New Roman" w:cs="Times New Roman"/>
          <w:b/>
          <w:sz w:val="28"/>
          <w:szCs w:val="28"/>
        </w:rPr>
      </w:pPr>
    </w:p>
    <w:p w:rsidR="002B1D1B" w:rsidP="002B1D1B">
      <w:pPr>
        <w:pStyle w:val="BodyTextIndent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верна</w:t>
      </w:r>
    </w:p>
    <w:p w:rsidR="002B1D1B" w:rsidP="002B1D1B">
      <w:pPr>
        <w:pStyle w:val="BodyTextIndent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B1D1B" w:rsidP="002B1D1B">
      <w:pPr>
        <w:pStyle w:val="BodyTextIndent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Судья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Абылханов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Н.Т.</w:t>
      </w:r>
    </w:p>
    <w:p w:rsidR="002B1D1B" w:rsidP="002B1D1B">
      <w:pPr>
        <w:rPr>
          <w:rFonts w:ascii="Times New Roman" w:hAnsi="Times New Roman" w:cs="Times New Roman"/>
          <w:sz w:val="28"/>
          <w:szCs w:val="28"/>
        </w:rPr>
      </w:pPr>
    </w:p>
    <w:p w:rsidR="002B1D1B" w:rsidP="002B1D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изготовлено в окончательной форме </w:t>
      </w:r>
      <w:r w:rsidR="00E23924">
        <w:rPr>
          <w:rFonts w:ascii="Times New Roman" w:hAnsi="Times New Roman" w:cs="Times New Roman"/>
          <w:sz w:val="28"/>
          <w:szCs w:val="28"/>
        </w:rPr>
        <w:t>13</w:t>
      </w:r>
      <w:r w:rsidR="000C5986">
        <w:rPr>
          <w:rFonts w:ascii="Times New Roman" w:hAnsi="Times New Roman" w:cs="Times New Roman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2392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0814" w:rsidP="002B1D1B">
      <w:pPr>
        <w:rPr>
          <w:rFonts w:ascii="Times New Roman" w:hAnsi="Times New Roman" w:cs="Times New Roman"/>
          <w:sz w:val="28"/>
          <w:szCs w:val="28"/>
        </w:rPr>
      </w:pPr>
    </w:p>
    <w:p w:rsidR="00050814" w:rsidP="00050814">
      <w:pPr>
        <w:pStyle w:val="BodyTextIndent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Судья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Абылханов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Н.Т.</w:t>
      </w:r>
    </w:p>
    <w:p w:rsidR="00050814" w:rsidP="002B1D1B">
      <w:pPr>
        <w:rPr>
          <w:rFonts w:ascii="Times New Roman" w:hAnsi="Times New Roman" w:cs="Times New Roman"/>
          <w:sz w:val="28"/>
          <w:szCs w:val="28"/>
        </w:rPr>
      </w:pPr>
    </w:p>
    <w:p w:rsidR="00050814" w:rsidP="002B1D1B">
      <w:pPr>
        <w:rPr>
          <w:rFonts w:ascii="Times New Roman" w:hAnsi="Times New Roman" w:cs="Times New Roman"/>
          <w:sz w:val="28"/>
          <w:szCs w:val="28"/>
        </w:rPr>
      </w:pPr>
    </w:p>
    <w:p w:rsidR="002B1D1B" w:rsidP="002B1D1B">
      <w:pPr>
        <w:pStyle w:val="BodyTextIndent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Справка: решение вступило в законную силу «___»______202</w:t>
      </w:r>
      <w:r w:rsidR="00E2392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B1D1B" w:rsidP="002B1D1B">
      <w:pPr>
        <w:pStyle w:val="BodyTextIndent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B1D1B" w:rsidP="002B1D1B">
      <w:pPr>
        <w:pStyle w:val="BodyTextIndent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Судья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Абылханов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Н.Т.</w:t>
      </w:r>
    </w:p>
    <w:p w:rsidR="002B1D1B" w:rsidP="002B1D1B">
      <w:pPr>
        <w:rPr>
          <w:rFonts w:ascii="Times New Roman" w:hAnsi="Times New Roman" w:cs="Times New Roman"/>
        </w:rPr>
      </w:pPr>
    </w:p>
    <w:p w:rsidR="002B1D1B" w:rsidP="002B1D1B">
      <w:pPr>
        <w:rPr>
          <w:rFonts w:ascii="Times New Roman" w:hAnsi="Times New Roman" w:cs="Times New Roman"/>
        </w:rPr>
      </w:pPr>
    </w:p>
    <w:p w:rsidR="002B1D1B" w:rsidP="002B1D1B"/>
    <w:p w:rsidR="00B372E9">
      <w:r>
        <w:drawing>
          <wp:inline>
            <wp:extent cx="762000" cy="762000"/>
            <wp:docPr id="10000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8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372E9">
      <w:headerReference w:type="default" r:id="rId8"/>
      <w:pgSz w:w="11906" w:h="16838"/>
      <w:pgMar w:top="1134" w:right="850" w:bottom="1134" w:left="1701" w:header="708" w:footer="800" w:gutter="0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0pt;margin-left:570pt;margin-top:250pt;mso-position-horizontal-relative:page;mso-position-vertical-relative:page;position:absolute;width:25pt;z-index:-251656192">
          <v:imagedata r:id="rId3" o:title=""/>
        </v:shape>
      </w:pict>
    </w:r>
    <w:r>
      <w:pict>
        <v:shape id="_x0000_s2052" type="#_x0000_t75" style="height:40pt;margin-left:7pt;margin-top:750pt;mso-position-horizontal-relative:page;mso-position-vertical-relative:page;position:absolute;width:40pt;z-index:-251655168">
          <v:imagedata r:id="rId4" o:title=""/>
        </v:shape>
      </w:pict>
    </w:r>
    <w:r>
      <w:pict>
        <v:shape id="_x0000_s2053" type="#_x0000_t75" style="height:390pt;margin-left:120pt;margin-top:350pt;mso-position-horizontal-relative:page;mso-position-vertical-relative:page;position:absolute;width:400pt;z-index:-251654144">
          <v:imagedata r:id="rId5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1B"/>
    <w:pPr>
      <w:spacing w:after="0" w:line="240" w:lineRule="auto"/>
    </w:pPr>
    <w:rPr>
      <w:rFonts w:ascii="Sylfaen" w:eastAsia="Times New Roman" w:hAnsi="Sylfaen" w:cs="Tahoma"/>
      <w:kern w:val="24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2B1D1B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2B1D1B"/>
    <w:rPr>
      <w:rFonts w:ascii="Sylfaen" w:eastAsia="Times New Roman" w:hAnsi="Sylfaen" w:cs="Tahoma"/>
      <w:kern w:val="24"/>
      <w:sz w:val="24"/>
      <w:szCs w:val="24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2B1D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2B1D1B"/>
    <w:rPr>
      <w:rFonts w:ascii="Sylfaen" w:eastAsia="Times New Roman" w:hAnsi="Sylfaen" w:cs="Tahoma"/>
      <w:kern w:val="24"/>
      <w:sz w:val="16"/>
      <w:szCs w:val="16"/>
      <w:lang w:eastAsia="ru-RU"/>
    </w:rPr>
  </w:style>
  <w:style w:type="paragraph" w:styleId="NoSpacing">
    <w:name w:val="No Spacing"/>
    <w:aliases w:val="No Spacing1,Айгерим,Обя,мелкий,мой рабочий,норма,свой"/>
    <w:link w:val="a1"/>
    <w:uiPriority w:val="1"/>
    <w:qFormat/>
    <w:rsid w:val="002B1D1B"/>
    <w:pPr>
      <w:spacing w:after="0" w:line="240" w:lineRule="auto"/>
    </w:pPr>
    <w:rPr>
      <w:rFonts w:ascii="Sylfaen" w:eastAsia="Times New Roman" w:hAnsi="Sylfaen" w:cs="Tahoma"/>
      <w:kern w:val="24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91E3E"/>
    <w:rPr>
      <w:rFonts w:ascii="Tahoma" w:hAnsi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91E3E"/>
    <w:rPr>
      <w:rFonts w:ascii="Tahoma" w:eastAsia="Times New Roman" w:hAnsi="Tahoma" w:cs="Tahoma"/>
      <w:kern w:val="24"/>
      <w:sz w:val="16"/>
      <w:szCs w:val="16"/>
      <w:lang w:eastAsia="ru-RU"/>
    </w:rPr>
  </w:style>
  <w:style w:type="character" w:customStyle="1" w:styleId="a1">
    <w:name w:val="Без интервала Знак"/>
    <w:aliases w:val="No Spacing1 Знак,Айгерим Знак,Обя Знак,мелкий Знак,мой рабочий Знак,норма Знак,свой Знак"/>
    <w:basedOn w:val="DefaultParagraphFont"/>
    <w:link w:val="NoSpacing"/>
    <w:uiPriority w:val="1"/>
    <w:locked/>
    <w:rsid w:val="00797596"/>
    <w:rPr>
      <w:rFonts w:ascii="Sylfaen" w:eastAsia="Times New Roman" w:hAnsi="Sylfaen" w:cs="Tahoma"/>
      <w:kern w:val="24"/>
      <w:sz w:val="24"/>
      <w:szCs w:val="24"/>
      <w:lang w:eastAsia="ru-RU"/>
    </w:rPr>
  </w:style>
  <w:style w:type="character" w:customStyle="1" w:styleId="a2">
    <w:name w:val="Основной текст_"/>
    <w:basedOn w:val="DefaultParagraphFont"/>
    <w:link w:val="2"/>
    <w:locked/>
    <w:rsid w:val="00797596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2">
    <w:name w:val="Основной текст2"/>
    <w:basedOn w:val="Normal"/>
    <w:link w:val="a2"/>
    <w:rsid w:val="00797596"/>
    <w:pPr>
      <w:widowControl w:val="0"/>
      <w:shd w:val="clear" w:color="auto" w:fill="FFFFFF"/>
      <w:spacing w:after="480" w:line="274" w:lineRule="exact"/>
      <w:ind w:hanging="360"/>
      <w:jc w:val="right"/>
    </w:pPr>
    <w:rPr>
      <w:rFonts w:ascii="Times New Roman" w:hAnsi="Times New Roman" w:cs="Times New Roman"/>
      <w:spacing w:val="5"/>
      <w:kern w:val="0"/>
      <w:sz w:val="21"/>
      <w:szCs w:val="21"/>
      <w:lang w:eastAsia="en-US"/>
    </w:rPr>
  </w:style>
  <w:style w:type="character" w:customStyle="1" w:styleId="a3">
    <w:name w:val="Основной текст + Полужирный"/>
    <w:basedOn w:val="a2"/>
    <w:rsid w:val="00797596"/>
    <w:rPr>
      <w:b/>
      <w:bCs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6.png" /><Relationship Id="rId3" Type="http://schemas.openxmlformats.org/officeDocument/2006/relationships/image" Target="media/image7.png" /><Relationship Id="rId4" Type="http://schemas.openxmlformats.org/officeDocument/2006/relationships/image" Target="media/image8.png" /><Relationship Id="rId5" Type="http://schemas.openxmlformats.org/officeDocument/2006/relationships/image" Target="media/image9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721-5133</dc:creator>
  <cp:lastModifiedBy>721-5133</cp:lastModifiedBy>
  <cp:revision>26</cp:revision>
  <cp:lastPrinted>2026-03-13T10:06:00Z</cp:lastPrinted>
  <dcterms:created xsi:type="dcterms:W3CDTF">2025-03-06T10:23:00Z</dcterms:created>
  <dcterms:modified xsi:type="dcterms:W3CDTF">2026-03-13T12:57:00Z</dcterms:modified>
</cp:coreProperties>
</file>